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B3" w:rsidRPr="00767664" w:rsidRDefault="005A46B3" w:rsidP="005A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Сельская </w:t>
      </w:r>
      <w:proofErr w:type="spellStart"/>
      <w:r w:rsidRPr="007676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</w:t>
      </w:r>
      <w:r w:rsidRPr="007676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spellEnd"/>
      <w:r w:rsidRPr="0076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5A46B3" w:rsidRPr="00767664" w:rsidRDefault="005A46B3" w:rsidP="005A4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76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«Деревня Понизовье»</w:t>
      </w:r>
    </w:p>
    <w:p w:rsidR="005A46B3" w:rsidRPr="00767664" w:rsidRDefault="005A46B3" w:rsidP="005A46B3">
      <w:pPr>
        <w:spacing w:after="0" w:line="240" w:lineRule="auto"/>
        <w:ind w:right="6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767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5A46B3" w:rsidRPr="00767664" w:rsidRDefault="005A46B3" w:rsidP="005A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B3" w:rsidRPr="00767664" w:rsidRDefault="005A46B3" w:rsidP="005A46B3">
      <w:pPr>
        <w:spacing w:after="0" w:line="240" w:lineRule="auto"/>
        <w:ind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Pr="00767664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2</w:t>
      </w:r>
      <w:r w:rsidRPr="00F7291A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1.05</w:t>
      </w:r>
      <w:r w:rsidRPr="00767664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>.2025</w:t>
      </w:r>
      <w:proofErr w:type="gramEnd"/>
      <w:r w:rsidRPr="00767664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767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              </w:t>
      </w:r>
      <w:r w:rsidRPr="00F7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 241</w:t>
      </w:r>
    </w:p>
    <w:p w:rsidR="005A46B3" w:rsidRPr="00767664" w:rsidRDefault="005A46B3" w:rsidP="005A46B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B3" w:rsidRPr="00F7291A" w:rsidRDefault="005A46B3" w:rsidP="005A46B3">
      <w:pPr>
        <w:rPr>
          <w:rFonts w:ascii="Times New Roman" w:hAnsi="Times New Roman" w:cs="Times New Roman"/>
          <w:bCs/>
          <w:sz w:val="24"/>
          <w:szCs w:val="24"/>
        </w:rPr>
      </w:pPr>
      <w:r w:rsidRPr="00F7291A">
        <w:rPr>
          <w:rFonts w:ascii="Times New Roman" w:hAnsi="Times New Roman" w:cs="Times New Roman"/>
          <w:bCs/>
          <w:sz w:val="24"/>
          <w:szCs w:val="24"/>
        </w:rPr>
        <w:t>о внесении дополнений в                                                                                                                                            Положение о порядке                                                                                                                                        представления и заслушивания                                                                                                                         ежегодного отчета главы                                                                                                                                   муниципального образования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правового акта в соответствие с положениями бюджетного законодательства Российской Федерации,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ab/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  <w:t>Сельская Дума СП «Деревня Понизовье»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Р Е Ш И Л А: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 xml:space="preserve">1. Внести в Положение о порядке представления и заслушивания ежегодного отчета главы муниципального образования о результатах его деятельности и деятельности Сельской Думы сельского поселения «Деревня Понизовье» (далее - Положение), утвержденное Решением Сельской Думы муниципального образования сельского поселения «Деревня Понизовье» № 173 от 20.08.2019 г.  </w:t>
      </w:r>
      <w:proofErr w:type="gramStart"/>
      <w:r w:rsidRPr="00F7291A">
        <w:rPr>
          <w:rFonts w:ascii="Times New Roman" w:eastAsia="Calibri" w:hAnsi="Times New Roman" w:cs="Times New Roman"/>
          <w:sz w:val="24"/>
          <w:szCs w:val="24"/>
        </w:rPr>
        <w:t>следующие</w:t>
      </w:r>
      <w:proofErr w:type="gramEnd"/>
      <w:r w:rsidRPr="00F7291A">
        <w:rPr>
          <w:rFonts w:ascii="Times New Roman" w:eastAsia="Calibri" w:hAnsi="Times New Roman" w:cs="Times New Roman"/>
          <w:sz w:val="24"/>
          <w:szCs w:val="24"/>
        </w:rPr>
        <w:t xml:space="preserve"> дополнения: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>1.1. Пункт 3.1. Положения дополнить абзацем вторым следующего содержания: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>«Одновременно с годовым отчетом об исполнении бюджета Главой СП «Деревня Понизовье» предоставляется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Сельской Думы СП «Деревня Понизовье» об исполнении бюджета, иная бюджетная отчетность об исполнении бюджета СП «Деревня Понизовье» и бюджетная отчетность об исполнении соответствующего консолидированного бюджета, иные документы, предусмотренные бюджетным законодательством Российской Федерации.»</w:t>
      </w:r>
    </w:p>
    <w:p w:rsidR="005A46B3" w:rsidRPr="00F7291A" w:rsidRDefault="005A46B3" w:rsidP="005A4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>2. Настоящее Решение вступает в силу со дня его официального обнародования путём размещения на доске объявлений в помещении администрации СП «Деревня Понизовье» по адресу: Калужская обл., Спас-</w:t>
      </w:r>
      <w:proofErr w:type="spellStart"/>
      <w:r w:rsidRPr="00F7291A">
        <w:rPr>
          <w:rFonts w:ascii="Times New Roman" w:eastAsia="Calibri" w:hAnsi="Times New Roman" w:cs="Times New Roman"/>
          <w:sz w:val="24"/>
          <w:szCs w:val="24"/>
        </w:rPr>
        <w:t>Деменский</w:t>
      </w:r>
      <w:proofErr w:type="spellEnd"/>
      <w:r w:rsidRPr="00F7291A">
        <w:rPr>
          <w:rFonts w:ascii="Times New Roman" w:eastAsia="Calibri" w:hAnsi="Times New Roman" w:cs="Times New Roman"/>
          <w:sz w:val="24"/>
          <w:szCs w:val="24"/>
        </w:rPr>
        <w:t xml:space="preserve"> район, д. Понизовье, ул. Приозерная, д. 2.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729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6B3" w:rsidRPr="00F7291A" w:rsidRDefault="005A46B3" w:rsidP="005A46B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91A">
        <w:rPr>
          <w:rFonts w:ascii="Times New Roman" w:eastAsia="Calibri" w:hAnsi="Times New Roman" w:cs="Times New Roman"/>
          <w:sz w:val="24"/>
          <w:szCs w:val="24"/>
        </w:rPr>
        <w:t xml:space="preserve">Глава СП «Деревня </w:t>
      </w:r>
      <w:proofErr w:type="gramStart"/>
      <w:r w:rsidRPr="00F7291A">
        <w:rPr>
          <w:rFonts w:ascii="Times New Roman" w:eastAsia="Calibri" w:hAnsi="Times New Roman" w:cs="Times New Roman"/>
          <w:sz w:val="24"/>
          <w:szCs w:val="24"/>
        </w:rPr>
        <w:t>Понизовье»</w:t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F7291A">
        <w:rPr>
          <w:rFonts w:ascii="Times New Roman" w:eastAsia="Calibri" w:hAnsi="Times New Roman" w:cs="Times New Roman"/>
          <w:sz w:val="24"/>
          <w:szCs w:val="24"/>
        </w:rPr>
        <w:tab/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F7291A">
        <w:rPr>
          <w:rFonts w:ascii="Times New Roman" w:eastAsia="Calibri" w:hAnsi="Times New Roman" w:cs="Times New Roman"/>
          <w:sz w:val="24"/>
          <w:szCs w:val="24"/>
        </w:rPr>
        <w:tab/>
        <w:t xml:space="preserve">   Г.Д. </w:t>
      </w:r>
      <w:proofErr w:type="spellStart"/>
      <w:r w:rsidRPr="00F7291A">
        <w:rPr>
          <w:rFonts w:ascii="Times New Roman" w:eastAsia="Calibri" w:hAnsi="Times New Roman" w:cs="Times New Roman"/>
          <w:sz w:val="24"/>
          <w:szCs w:val="24"/>
        </w:rPr>
        <w:t>Рябенкова</w:t>
      </w:r>
      <w:proofErr w:type="spellEnd"/>
    </w:p>
    <w:p w:rsidR="005A46B3" w:rsidRPr="00F7291A" w:rsidRDefault="005A46B3" w:rsidP="005A46B3">
      <w:pPr>
        <w:rPr>
          <w:rFonts w:ascii="Times New Roman" w:hAnsi="Times New Roman" w:cs="Times New Roman"/>
          <w:bCs/>
          <w:sz w:val="24"/>
          <w:szCs w:val="24"/>
        </w:rPr>
      </w:pPr>
    </w:p>
    <w:p w:rsidR="00EE4803" w:rsidRDefault="00EE4803"/>
    <w:sectPr w:rsidR="00EE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B3"/>
    <w:rsid w:val="005A46B3"/>
    <w:rsid w:val="00E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6A4BF-DFA6-4CEE-8654-CB38978D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2025-05-20T09:10:00Z</dcterms:created>
  <dcterms:modified xsi:type="dcterms:W3CDTF">2025-05-20T09:10:00Z</dcterms:modified>
</cp:coreProperties>
</file>