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A95" w:rsidRDefault="00085A95" w:rsidP="00085A95">
      <w:pPr>
        <w:spacing w:after="0" w:line="240" w:lineRule="auto"/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 xml:space="preserve">                                     </w:t>
      </w:r>
    </w:p>
    <w:p w:rsidR="00085A95" w:rsidRDefault="00085A95" w:rsidP="00085A95">
      <w:pPr>
        <w:spacing w:after="0" w:line="240" w:lineRule="auto"/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 xml:space="preserve">                                       </w:t>
      </w:r>
    </w:p>
    <w:p w:rsidR="00085A95" w:rsidRDefault="00085A95" w:rsidP="00085A95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bCs/>
          <w:sz w:val="28"/>
          <w:szCs w:val="28"/>
        </w:rPr>
        <w:t xml:space="preserve">                                     С</w:t>
      </w:r>
      <w:r>
        <w:rPr>
          <w:rFonts w:cstheme="minorHAnsi"/>
          <w:sz w:val="28"/>
          <w:szCs w:val="28"/>
        </w:rPr>
        <w:t>ход граждан муниципального образования</w:t>
      </w:r>
    </w:p>
    <w:p w:rsidR="00085A95" w:rsidRDefault="00085A95" w:rsidP="00085A95">
      <w:pPr>
        <w:spacing w:after="0" w:line="240" w:lineRule="auto"/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сельского поселения «Деревня Нестеры»</w:t>
      </w:r>
    </w:p>
    <w:p w:rsidR="00085A95" w:rsidRDefault="00085A95" w:rsidP="00085A95">
      <w:pPr>
        <w:spacing w:after="0" w:line="240" w:lineRule="auto"/>
        <w:ind w:right="645"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         </w:t>
      </w:r>
      <w:proofErr w:type="gramStart"/>
      <w:r>
        <w:rPr>
          <w:rFonts w:cstheme="minorHAnsi"/>
          <w:b/>
          <w:bCs/>
          <w:sz w:val="28"/>
          <w:szCs w:val="28"/>
        </w:rPr>
        <w:t>Р</w:t>
      </w:r>
      <w:proofErr w:type="gramEnd"/>
      <w:r>
        <w:rPr>
          <w:rFonts w:cstheme="minorHAnsi"/>
          <w:b/>
          <w:bCs/>
          <w:sz w:val="28"/>
          <w:szCs w:val="28"/>
        </w:rPr>
        <w:t xml:space="preserve"> Е Ш Е Н И Е</w:t>
      </w:r>
    </w:p>
    <w:p w:rsidR="00085A95" w:rsidRDefault="00085A95" w:rsidP="00085A95">
      <w:pPr>
        <w:spacing w:after="0" w:line="240" w:lineRule="auto"/>
        <w:rPr>
          <w:rFonts w:cstheme="minorHAnsi"/>
          <w:sz w:val="28"/>
          <w:szCs w:val="28"/>
        </w:rPr>
      </w:pPr>
    </w:p>
    <w:p w:rsidR="00085A95" w:rsidRDefault="00085A95" w:rsidP="00085A95">
      <w:pPr>
        <w:spacing w:after="0" w:line="240" w:lineRule="auto"/>
        <w:ind w:right="645"/>
        <w:rPr>
          <w:rFonts w:cstheme="minorHAnsi"/>
          <w:sz w:val="28"/>
          <w:szCs w:val="28"/>
        </w:rPr>
      </w:pPr>
      <w:r>
        <w:rPr>
          <w:rFonts w:cstheme="minorHAnsi"/>
          <w:b/>
          <w:sz w:val="28"/>
          <w:szCs w:val="28"/>
        </w:rPr>
        <w:t>от  18</w:t>
      </w:r>
      <w:r>
        <w:rPr>
          <w:rFonts w:cstheme="minorHAnsi"/>
          <w:b/>
          <w:spacing w:val="-13"/>
          <w:sz w:val="28"/>
          <w:szCs w:val="28"/>
        </w:rPr>
        <w:t xml:space="preserve">.04.2025 </w:t>
      </w:r>
      <w:r>
        <w:rPr>
          <w:rFonts w:cstheme="minorHAnsi"/>
          <w:b/>
          <w:sz w:val="28"/>
          <w:szCs w:val="28"/>
        </w:rPr>
        <w:t>г.                                                                                                    № 248</w:t>
      </w:r>
    </w:p>
    <w:p w:rsidR="00085A95" w:rsidRDefault="00085A95" w:rsidP="00085A95">
      <w:pPr>
        <w:spacing w:after="0" w:line="240" w:lineRule="auto"/>
        <w:ind w:right="645"/>
        <w:rPr>
          <w:rFonts w:cstheme="minorHAnsi"/>
          <w:sz w:val="28"/>
          <w:szCs w:val="28"/>
        </w:rPr>
      </w:pPr>
    </w:p>
    <w:p w:rsidR="00085A95" w:rsidRDefault="00085A95" w:rsidP="00085A9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О НЕКОТОРЫХ ВОПРОСАХ</w:t>
      </w:r>
    </w:p>
    <w:p w:rsidR="00085A95" w:rsidRDefault="00085A95" w:rsidP="00085A9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УСТАНОВКИ НАДПИСЕЙ И ОБОЗНАЧЕНИЙ НА ВОИНСКИЕ ЗАХОРОНЕНИЯ</w:t>
      </w:r>
    </w:p>
    <w:p w:rsidR="00085A95" w:rsidRDefault="00085A95" w:rsidP="00085A9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И ПАМЯТНИКИ ВЕЛИКОЙ ОТЕЧЕСТВЕННОЙ ВОЙНЫ</w:t>
      </w:r>
    </w:p>
    <w:p w:rsidR="00085A95" w:rsidRDefault="00085A95" w:rsidP="00085A9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8"/>
          <w:szCs w:val="28"/>
        </w:rPr>
      </w:pPr>
    </w:p>
    <w:p w:rsidR="00085A95" w:rsidRDefault="00085A95" w:rsidP="00085A9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proofErr w:type="gramStart"/>
      <w:r>
        <w:rPr>
          <w:rFonts w:cstheme="minorHAnsi"/>
          <w:sz w:val="28"/>
          <w:szCs w:val="28"/>
        </w:rPr>
        <w:t xml:space="preserve">В целях реализации полномочий, установленных п.4 </w:t>
      </w:r>
      <w:hyperlink r:id="rId4" w:history="1">
        <w:r>
          <w:rPr>
            <w:rStyle w:val="a3"/>
            <w:rFonts w:cstheme="minorHAnsi"/>
            <w:color w:val="000000" w:themeColor="text1"/>
            <w:sz w:val="28"/>
            <w:szCs w:val="28"/>
          </w:rPr>
          <w:t>Правил</w:t>
        </w:r>
      </w:hyperlink>
      <w:r>
        <w:rPr>
          <w:rFonts w:cstheme="minorHAnsi"/>
          <w:sz w:val="28"/>
          <w:szCs w:val="28"/>
        </w:rPr>
        <w:t xml:space="preserve"> установки на воинские захоронения и памятники Великой Отечественной войны надписей и обозначений, содержащих информацию о воинских захоронениях и памятниках Великой Отечественной войны, утвержденных постановлением Правительства Российской Федерации от 21 декабря 2023 г. №2228 «О некоторых вопросах  установки надписей и обозначений на воинские захоронения и памятники Великой Отечественной войны», Сход граждан сельского поселения</w:t>
      </w:r>
      <w:proofErr w:type="gramEnd"/>
      <w:r>
        <w:rPr>
          <w:rFonts w:cstheme="minorHAnsi"/>
          <w:sz w:val="28"/>
          <w:szCs w:val="28"/>
        </w:rPr>
        <w:t xml:space="preserve"> «Деревня Нестеры»</w:t>
      </w:r>
    </w:p>
    <w:p w:rsidR="00085A95" w:rsidRDefault="00085A95" w:rsidP="00085A9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                                                          РЕШИЛ:</w:t>
      </w:r>
    </w:p>
    <w:p w:rsidR="00085A95" w:rsidRDefault="00085A95" w:rsidP="00085A9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</w:p>
    <w:p w:rsidR="00085A95" w:rsidRDefault="00085A95" w:rsidP="00085A9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1. Определить для воинских захоронений и памятников Великой Отечественной войны, расположенных на территории и находящихся в ведении органов местного самоуправления сельского поселения «Деревня Нестеры»: </w:t>
      </w:r>
    </w:p>
    <w:p w:rsidR="00085A95" w:rsidRDefault="00085A95" w:rsidP="00085A9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1.1. размер устанавливаемой  пластины для нанесения информационных надписей и обозначений - 420х300 мм</w:t>
      </w:r>
      <w:proofErr w:type="gramStart"/>
      <w:r>
        <w:rPr>
          <w:rFonts w:cstheme="minorHAnsi"/>
          <w:sz w:val="28"/>
          <w:szCs w:val="28"/>
        </w:rPr>
        <w:t xml:space="preserve">.; </w:t>
      </w:r>
      <w:proofErr w:type="gramEnd"/>
    </w:p>
    <w:p w:rsidR="00085A95" w:rsidRDefault="00085A95" w:rsidP="00085A9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1.2.    материал устанавливаемой пластины – композит 3 мм;</w:t>
      </w:r>
    </w:p>
    <w:p w:rsidR="00085A95" w:rsidRDefault="00085A95" w:rsidP="00085A9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1.3. метод нанесения информационных надписей и обозначений – пленка золотая и черная матовая Авери</w:t>
      </w:r>
      <w:proofErr w:type="gramStart"/>
      <w:r>
        <w:rPr>
          <w:rFonts w:cstheme="minorHAnsi"/>
          <w:sz w:val="28"/>
          <w:szCs w:val="28"/>
        </w:rPr>
        <w:t xml:space="preserve"> ;</w:t>
      </w:r>
      <w:proofErr w:type="gramEnd"/>
    </w:p>
    <w:p w:rsidR="00085A95" w:rsidRDefault="00085A95" w:rsidP="00085A9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1.4.   </w:t>
      </w:r>
      <w:proofErr w:type="gramStart"/>
      <w:r>
        <w:rPr>
          <w:rFonts w:cstheme="minorHAnsi"/>
          <w:sz w:val="28"/>
          <w:szCs w:val="28"/>
        </w:rPr>
        <w:t>крепление-металлическая</w:t>
      </w:r>
      <w:proofErr w:type="gramEnd"/>
      <w:r>
        <w:rPr>
          <w:rFonts w:cstheme="minorHAnsi"/>
          <w:sz w:val="28"/>
          <w:szCs w:val="28"/>
        </w:rPr>
        <w:t xml:space="preserve"> профильная труба профильная сечением 40х20 мм; полоса 30х4 мм.</w:t>
      </w:r>
    </w:p>
    <w:p w:rsidR="00085A95" w:rsidRDefault="00085A95" w:rsidP="00085A9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2. Уполномочить Администрацию сельского поселения «Деревня Нестеры» на установку информационных надписей и обозначений.</w:t>
      </w:r>
    </w:p>
    <w:p w:rsidR="00085A95" w:rsidRDefault="00085A95" w:rsidP="00085A9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3. Настоящее решение вступает в силу со дня его официального опубликования.</w:t>
      </w:r>
    </w:p>
    <w:p w:rsidR="00085A95" w:rsidRDefault="00085A95" w:rsidP="00085A9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4. </w:t>
      </w:r>
      <w:proofErr w:type="gramStart"/>
      <w:r>
        <w:rPr>
          <w:rFonts w:cstheme="minorHAnsi"/>
          <w:sz w:val="28"/>
          <w:szCs w:val="28"/>
        </w:rPr>
        <w:t>Контроль за</w:t>
      </w:r>
      <w:proofErr w:type="gramEnd"/>
      <w:r>
        <w:rPr>
          <w:rFonts w:cstheme="minorHAnsi"/>
          <w:sz w:val="28"/>
          <w:szCs w:val="28"/>
        </w:rPr>
        <w:t xml:space="preserve"> исполнением настоящего решения оставляю за собой.</w:t>
      </w:r>
    </w:p>
    <w:p w:rsidR="00085A95" w:rsidRDefault="00085A95" w:rsidP="00085A9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</w:p>
    <w:p w:rsidR="00085A95" w:rsidRDefault="00085A95" w:rsidP="00085A9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</w:p>
    <w:p w:rsidR="00085A95" w:rsidRDefault="00085A95" w:rsidP="00085A9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</w:p>
    <w:p w:rsidR="00085A95" w:rsidRDefault="00085A95" w:rsidP="00085A9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Глава сельского поселения </w:t>
      </w:r>
    </w:p>
    <w:p w:rsidR="00085A95" w:rsidRDefault="00085A95" w:rsidP="00085A9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«Деревня Нестеры»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  <w:t xml:space="preserve">      И.А. Керножицкая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</w:p>
    <w:p w:rsidR="00085A95" w:rsidRDefault="00085A95" w:rsidP="00085A9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</w:t>
      </w:r>
    </w:p>
    <w:p w:rsidR="00085A95" w:rsidRDefault="00085A95" w:rsidP="00085A9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cstheme="minorHAnsi"/>
          <w:sz w:val="28"/>
          <w:szCs w:val="28"/>
        </w:rPr>
      </w:pPr>
    </w:p>
    <w:p w:rsidR="00085A95" w:rsidRDefault="00085A95" w:rsidP="00085A95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</w:p>
    <w:p w:rsidR="00085A95" w:rsidRDefault="00085A95" w:rsidP="00085A95">
      <w:pPr>
        <w:rPr>
          <w:rFonts w:cstheme="minorHAnsi"/>
          <w:sz w:val="28"/>
          <w:szCs w:val="28"/>
        </w:rPr>
      </w:pPr>
    </w:p>
    <w:p w:rsidR="00085A95" w:rsidRDefault="00085A95" w:rsidP="00085A95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lastRenderedPageBreak/>
        <w:t xml:space="preserve">                               </w:t>
      </w:r>
    </w:p>
    <w:p w:rsidR="00085A95" w:rsidRDefault="00085A95" w:rsidP="00085A95">
      <w:pPr>
        <w:spacing w:after="0" w:line="240" w:lineRule="auto"/>
        <w:rPr>
          <w:rFonts w:cstheme="minorHAnsi"/>
          <w:sz w:val="28"/>
          <w:szCs w:val="28"/>
        </w:rPr>
      </w:pPr>
    </w:p>
    <w:p w:rsidR="00085A95" w:rsidRDefault="00085A95" w:rsidP="00085A95">
      <w:pPr>
        <w:spacing w:after="0" w:line="240" w:lineRule="auto"/>
        <w:rPr>
          <w:rFonts w:cstheme="minorHAnsi"/>
          <w:sz w:val="28"/>
          <w:szCs w:val="28"/>
        </w:rPr>
      </w:pPr>
    </w:p>
    <w:p w:rsidR="00085A95" w:rsidRDefault="00085A95" w:rsidP="00085A95">
      <w:pPr>
        <w:spacing w:after="0" w:line="240" w:lineRule="auto"/>
        <w:rPr>
          <w:rFonts w:cstheme="minorHAnsi"/>
          <w:sz w:val="28"/>
          <w:szCs w:val="28"/>
        </w:rPr>
      </w:pPr>
    </w:p>
    <w:p w:rsidR="00085A95" w:rsidRDefault="00085A95" w:rsidP="00085A95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                  ОБРАЗЦЫ   ИНФОРМАЦИОННОЙ  НАДПИСИ</w:t>
      </w:r>
    </w:p>
    <w:p w:rsidR="00085A95" w:rsidRDefault="00085A95" w:rsidP="00085A95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                            </w:t>
      </w:r>
    </w:p>
    <w:p w:rsidR="00085A95" w:rsidRDefault="00085A95" w:rsidP="00085A95">
      <w:pPr>
        <w:spacing w:after="0" w:line="240" w:lineRule="auto"/>
        <w:rPr>
          <w:rFonts w:cstheme="minorHAnsi"/>
          <w:sz w:val="28"/>
          <w:szCs w:val="28"/>
        </w:rPr>
      </w:pPr>
    </w:p>
    <w:p w:rsidR="00085A95" w:rsidRDefault="00085A95" w:rsidP="00085A95">
      <w:pPr>
        <w:spacing w:after="0" w:line="240" w:lineRule="auto"/>
        <w:rPr>
          <w:rFonts w:cstheme="minorHAnsi"/>
          <w:sz w:val="28"/>
          <w:szCs w:val="28"/>
        </w:rPr>
      </w:pPr>
    </w:p>
    <w:p w:rsidR="00085A95" w:rsidRDefault="00085A95" w:rsidP="00085A95">
      <w:pPr>
        <w:spacing w:after="0" w:line="240" w:lineRule="auto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                                      Братское захоронение д. Нестеры</w:t>
      </w:r>
    </w:p>
    <w:p w:rsidR="00085A95" w:rsidRDefault="00085A95" w:rsidP="00085A95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Братская могила. Возникла в годы войны. В могиле похоронены воины из состава 1072 легкого артполка, 12 минометного полка, 51,62,76,119,144 стрелковых дивизий, 5 мехкорпуса и другие погибшие и умершие от ран в ходе наступательной операции на смоленском направлении («Суворов») в августе 1943 года в д. Горы, Добрица, Лога, Митино, Нестеры, Потапово и окрестностях.</w:t>
      </w:r>
    </w:p>
    <w:p w:rsidR="00085A95" w:rsidRDefault="00085A95" w:rsidP="00085A95">
      <w:pPr>
        <w:ind w:left="2124" w:firstLine="708"/>
        <w:jc w:val="both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«Охраняется государством»</w:t>
      </w:r>
    </w:p>
    <w:p w:rsidR="00085A95" w:rsidRDefault="00085A95" w:rsidP="00085A95">
      <w:pPr>
        <w:jc w:val="both"/>
        <w:rPr>
          <w:rFonts w:cstheme="minorHAnsi"/>
          <w:sz w:val="28"/>
          <w:szCs w:val="28"/>
        </w:rPr>
      </w:pPr>
    </w:p>
    <w:p w:rsidR="00085A95" w:rsidRDefault="00085A95" w:rsidP="00085A95">
      <w:pPr>
        <w:tabs>
          <w:tab w:val="left" w:pos="2688"/>
        </w:tabs>
        <w:rPr>
          <w:rFonts w:cstheme="minorHAnsi"/>
          <w:sz w:val="28"/>
          <w:szCs w:val="28"/>
        </w:rPr>
      </w:pPr>
    </w:p>
    <w:p w:rsidR="00085A95" w:rsidRDefault="00085A95" w:rsidP="00085A95">
      <w:pPr>
        <w:rPr>
          <w:rFonts w:cstheme="minorHAnsi"/>
          <w:sz w:val="28"/>
          <w:szCs w:val="28"/>
        </w:rPr>
      </w:pPr>
    </w:p>
    <w:p w:rsidR="00085A95" w:rsidRDefault="00085A95" w:rsidP="00085A95">
      <w:pPr>
        <w:tabs>
          <w:tab w:val="left" w:pos="3349"/>
        </w:tabs>
        <w:spacing w:after="0" w:line="240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>
        <w:rPr>
          <w:b/>
          <w:sz w:val="28"/>
          <w:szCs w:val="28"/>
        </w:rPr>
        <w:t xml:space="preserve">  Индивидуальная могила Кривельского Бориса Александровича</w:t>
      </w:r>
    </w:p>
    <w:p w:rsidR="00085A95" w:rsidRDefault="00085A95" w:rsidP="00085A95">
      <w:pPr>
        <w:tabs>
          <w:tab w:val="left" w:pos="3349"/>
        </w:tabs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Призван</w:t>
      </w:r>
      <w:proofErr w:type="gramEnd"/>
      <w:r>
        <w:rPr>
          <w:sz w:val="28"/>
          <w:szCs w:val="28"/>
        </w:rPr>
        <w:t xml:space="preserve"> в Красную Армию в 1941 году. Первоначально </w:t>
      </w:r>
      <w:proofErr w:type="gramStart"/>
      <w:r>
        <w:rPr>
          <w:sz w:val="28"/>
          <w:szCs w:val="28"/>
        </w:rPr>
        <w:t>назначен</w:t>
      </w:r>
      <w:proofErr w:type="gramEnd"/>
      <w:r>
        <w:rPr>
          <w:sz w:val="28"/>
          <w:szCs w:val="28"/>
        </w:rPr>
        <w:t xml:space="preserve"> командиром взвода 123-го отдельного мостостроительного батальона армейского подчинения. Участвовал в боях с немецко-фашистскими захватчиками по освобождению Спас-Деменского района в августе 1943 года. Командир взвода 787 стрелкового полка 222стрелковой дивизии 33 Армии Западного фронта. Погиб в бою 29 августа 1943 года.</w:t>
      </w:r>
    </w:p>
    <w:p w:rsidR="00085A95" w:rsidRDefault="00085A95" w:rsidP="00085A95">
      <w:pPr>
        <w:spacing w:line="240" w:lineRule="auto"/>
        <w:jc w:val="both"/>
        <w:rPr>
          <w:rFonts w:cstheme="minorHAnsi"/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r>
        <w:rPr>
          <w:rFonts w:cstheme="minorHAnsi"/>
          <w:b/>
          <w:sz w:val="28"/>
          <w:szCs w:val="28"/>
        </w:rPr>
        <w:t>«Охраняется государством»</w:t>
      </w:r>
    </w:p>
    <w:p w:rsidR="00085A95" w:rsidRDefault="00085A95" w:rsidP="00085A95">
      <w:pPr>
        <w:tabs>
          <w:tab w:val="left" w:pos="3349"/>
        </w:tabs>
        <w:spacing w:line="240" w:lineRule="auto"/>
        <w:rPr>
          <w:sz w:val="28"/>
          <w:szCs w:val="28"/>
        </w:rPr>
      </w:pPr>
    </w:p>
    <w:p w:rsidR="00085A95" w:rsidRDefault="00085A95" w:rsidP="00085A95">
      <w:pPr>
        <w:rPr>
          <w:rFonts w:cstheme="minorHAnsi"/>
          <w:sz w:val="28"/>
          <w:szCs w:val="28"/>
        </w:rPr>
      </w:pPr>
    </w:p>
    <w:p w:rsidR="00085A95" w:rsidRDefault="00085A95" w:rsidP="00085A95">
      <w:pPr>
        <w:spacing w:after="0" w:line="240" w:lineRule="auto"/>
      </w:pPr>
    </w:p>
    <w:p w:rsidR="00646084" w:rsidRDefault="00646084"/>
    <w:sectPr w:rsidR="00646084" w:rsidSect="00085A95">
      <w:pgSz w:w="11906" w:h="16838"/>
      <w:pgMar w:top="284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</w:compat>
  <w:rsids>
    <w:rsidRoot w:val="00085A95"/>
    <w:rsid w:val="00085A95"/>
    <w:rsid w:val="006460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85A9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466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465328&amp;dst=1000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476</Words>
  <Characters>2715</Characters>
  <Application>Microsoft Office Word</Application>
  <DocSecurity>0</DocSecurity>
  <Lines>22</Lines>
  <Paragraphs>6</Paragraphs>
  <ScaleCrop>false</ScaleCrop>
  <Company>Grizli777</Company>
  <LinksUpToDate>false</LinksUpToDate>
  <CharactersWithSpaces>3185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2025-04-15T14:16:00Z</dcterms:created>
  <dcterms:modified xsi:type="dcterms:W3CDTF">2025-04-15T14:18:00Z</dcterms:modified>
</cp:coreProperties>
</file>