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7C" w:rsidRPr="007C007C" w:rsidRDefault="007C007C" w:rsidP="007C007C">
      <w:pPr>
        <w:pStyle w:val="ConsPlusTitle"/>
        <w:jc w:val="center"/>
        <w:rPr>
          <w:sz w:val="26"/>
          <w:szCs w:val="26"/>
        </w:rPr>
      </w:pPr>
      <w:r w:rsidRPr="007C007C">
        <w:rPr>
          <w:noProof/>
          <w:sz w:val="26"/>
          <w:szCs w:val="26"/>
        </w:rPr>
        <w:drawing>
          <wp:inline distT="0" distB="0" distL="0" distR="0">
            <wp:extent cx="431165" cy="534670"/>
            <wp:effectExtent l="19050" t="0" r="6985" b="0"/>
            <wp:docPr id="4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07C" w:rsidRPr="007C007C" w:rsidRDefault="007C007C" w:rsidP="007C007C">
      <w:pPr>
        <w:pStyle w:val="ConsPlusTitle"/>
        <w:jc w:val="center"/>
        <w:rPr>
          <w:sz w:val="26"/>
          <w:szCs w:val="26"/>
        </w:rPr>
      </w:pPr>
    </w:p>
    <w:p w:rsidR="007C007C" w:rsidRPr="007C007C" w:rsidRDefault="007C007C" w:rsidP="007C007C">
      <w:pPr>
        <w:pStyle w:val="ConsPlusTitle"/>
        <w:jc w:val="center"/>
        <w:rPr>
          <w:sz w:val="26"/>
          <w:szCs w:val="26"/>
        </w:rPr>
      </w:pPr>
      <w:r w:rsidRPr="007C007C">
        <w:rPr>
          <w:sz w:val="26"/>
          <w:szCs w:val="26"/>
        </w:rPr>
        <w:t xml:space="preserve">Администрация </w:t>
      </w:r>
      <w:proofErr w:type="spellStart"/>
      <w:r w:rsidRPr="007C007C">
        <w:rPr>
          <w:sz w:val="26"/>
          <w:szCs w:val="26"/>
        </w:rPr>
        <w:t>Спас-Деменского</w:t>
      </w:r>
      <w:proofErr w:type="spellEnd"/>
      <w:r w:rsidRPr="007C007C">
        <w:rPr>
          <w:sz w:val="26"/>
          <w:szCs w:val="26"/>
        </w:rPr>
        <w:t xml:space="preserve"> муниципального округа </w:t>
      </w:r>
      <w:proofErr w:type="gramStart"/>
      <w:r w:rsidRPr="007C007C">
        <w:rPr>
          <w:sz w:val="26"/>
          <w:szCs w:val="26"/>
        </w:rPr>
        <w:t>Калужской</w:t>
      </w:r>
      <w:proofErr w:type="gramEnd"/>
      <w:r w:rsidRPr="007C007C">
        <w:rPr>
          <w:sz w:val="26"/>
          <w:szCs w:val="26"/>
        </w:rPr>
        <w:t xml:space="preserve"> области</w:t>
      </w:r>
    </w:p>
    <w:p w:rsidR="007C007C" w:rsidRPr="007C007C" w:rsidRDefault="007C007C" w:rsidP="007C007C">
      <w:pPr>
        <w:pStyle w:val="ConsPlusTitle"/>
        <w:jc w:val="center"/>
        <w:rPr>
          <w:sz w:val="26"/>
          <w:szCs w:val="26"/>
        </w:rPr>
      </w:pPr>
    </w:p>
    <w:p w:rsidR="007C007C" w:rsidRPr="007C007C" w:rsidRDefault="007C007C" w:rsidP="007C007C">
      <w:pPr>
        <w:pStyle w:val="ConsPlusTitle"/>
        <w:jc w:val="center"/>
        <w:rPr>
          <w:sz w:val="26"/>
          <w:szCs w:val="26"/>
        </w:rPr>
      </w:pPr>
      <w:r w:rsidRPr="007C007C">
        <w:rPr>
          <w:sz w:val="26"/>
          <w:szCs w:val="26"/>
        </w:rPr>
        <w:t>ПОСТАНОВЛЕНИЕ</w:t>
      </w:r>
    </w:p>
    <w:p w:rsidR="007C007C" w:rsidRPr="007C007C" w:rsidRDefault="007C007C" w:rsidP="007C007C">
      <w:pPr>
        <w:pStyle w:val="ConsPlusTitle"/>
        <w:jc w:val="center"/>
        <w:rPr>
          <w:sz w:val="26"/>
          <w:szCs w:val="26"/>
        </w:rPr>
      </w:pPr>
    </w:p>
    <w:p w:rsidR="007C007C" w:rsidRPr="00C53CDB" w:rsidRDefault="004307CA" w:rsidP="004307CA">
      <w:pPr>
        <w:pStyle w:val="ConsPlusTitle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53CDB">
        <w:rPr>
          <w:b w:val="0"/>
          <w:sz w:val="26"/>
          <w:szCs w:val="26"/>
        </w:rPr>
        <w:t>01 апреля 2026                                                                                                          №161</w:t>
      </w:r>
    </w:p>
    <w:p w:rsidR="007C007C" w:rsidRPr="007C007C" w:rsidRDefault="007C007C" w:rsidP="007C007C">
      <w:pPr>
        <w:pStyle w:val="ConsPlusTitle"/>
        <w:jc w:val="center"/>
        <w:rPr>
          <w:sz w:val="26"/>
          <w:szCs w:val="26"/>
        </w:rPr>
      </w:pPr>
    </w:p>
    <w:p w:rsidR="007C007C" w:rsidRPr="007C007C" w:rsidRDefault="007C007C" w:rsidP="007C007C">
      <w:pPr>
        <w:pStyle w:val="ConsPlusTitle"/>
        <w:rPr>
          <w:sz w:val="26"/>
          <w:szCs w:val="26"/>
        </w:rPr>
      </w:pPr>
      <w:r w:rsidRPr="007C007C">
        <w:rPr>
          <w:sz w:val="26"/>
          <w:szCs w:val="26"/>
        </w:rPr>
        <w:t>Об утверждении положения о предоставлении</w:t>
      </w:r>
    </w:p>
    <w:p w:rsidR="00A11E27" w:rsidRDefault="007C007C" w:rsidP="00A11E27">
      <w:pPr>
        <w:pStyle w:val="ConsPlusTitle"/>
        <w:rPr>
          <w:sz w:val="26"/>
          <w:szCs w:val="26"/>
        </w:rPr>
      </w:pPr>
      <w:r w:rsidRPr="007C007C">
        <w:rPr>
          <w:sz w:val="26"/>
          <w:szCs w:val="26"/>
        </w:rPr>
        <w:t xml:space="preserve">дополнительных мер социальной поддержки </w:t>
      </w:r>
    </w:p>
    <w:p w:rsidR="00617E55" w:rsidRDefault="00A11E27" w:rsidP="007C007C">
      <w:pPr>
        <w:pStyle w:val="ConsPlusTitle"/>
        <w:rPr>
          <w:sz w:val="26"/>
          <w:szCs w:val="26"/>
        </w:rPr>
      </w:pPr>
      <w:r>
        <w:rPr>
          <w:sz w:val="26"/>
          <w:szCs w:val="26"/>
        </w:rPr>
        <w:t xml:space="preserve">отдельным категориям военнослужащих, </w:t>
      </w:r>
      <w:r w:rsidR="00617E55">
        <w:rPr>
          <w:sz w:val="26"/>
          <w:szCs w:val="26"/>
        </w:rPr>
        <w:t xml:space="preserve">призванных </w:t>
      </w:r>
    </w:p>
    <w:p w:rsidR="00617E55" w:rsidRDefault="00617E55" w:rsidP="007C007C">
      <w:pPr>
        <w:pStyle w:val="ConsPlusTitle"/>
        <w:rPr>
          <w:sz w:val="26"/>
          <w:szCs w:val="26"/>
        </w:rPr>
      </w:pPr>
      <w:r>
        <w:rPr>
          <w:sz w:val="26"/>
          <w:szCs w:val="26"/>
        </w:rPr>
        <w:t xml:space="preserve">по мобилизации, </w:t>
      </w:r>
      <w:proofErr w:type="gramStart"/>
      <w:r w:rsidR="00A11E27">
        <w:rPr>
          <w:sz w:val="26"/>
          <w:szCs w:val="26"/>
        </w:rPr>
        <w:t>проходящих</w:t>
      </w:r>
      <w:proofErr w:type="gramEnd"/>
      <w:r>
        <w:rPr>
          <w:sz w:val="26"/>
          <w:szCs w:val="26"/>
        </w:rPr>
        <w:t xml:space="preserve"> </w:t>
      </w:r>
      <w:r w:rsidR="00A11E27">
        <w:rPr>
          <w:sz w:val="26"/>
          <w:szCs w:val="26"/>
        </w:rPr>
        <w:t>военную службу по контракту</w:t>
      </w:r>
    </w:p>
    <w:p w:rsidR="007C007C" w:rsidRPr="007C007C" w:rsidRDefault="007C007C" w:rsidP="007C007C">
      <w:pPr>
        <w:pStyle w:val="ConsPlusTitle"/>
        <w:rPr>
          <w:sz w:val="26"/>
          <w:szCs w:val="26"/>
        </w:rPr>
      </w:pPr>
      <w:r w:rsidRPr="007C007C">
        <w:rPr>
          <w:sz w:val="26"/>
          <w:szCs w:val="26"/>
        </w:rPr>
        <w:t xml:space="preserve">и </w:t>
      </w:r>
      <w:r w:rsidR="00133E1D">
        <w:rPr>
          <w:sz w:val="26"/>
          <w:szCs w:val="26"/>
        </w:rPr>
        <w:t>членам их семей</w:t>
      </w:r>
      <w:r w:rsidRPr="007C007C">
        <w:rPr>
          <w:sz w:val="26"/>
          <w:szCs w:val="26"/>
        </w:rPr>
        <w:t xml:space="preserve"> </w:t>
      </w:r>
    </w:p>
    <w:p w:rsidR="007C007C" w:rsidRDefault="007C007C">
      <w:pPr>
        <w:pStyle w:val="ConsPlusTitle"/>
        <w:jc w:val="center"/>
        <w:rPr>
          <w:sz w:val="26"/>
          <w:szCs w:val="26"/>
        </w:rPr>
      </w:pPr>
    </w:p>
    <w:p w:rsidR="008223CE" w:rsidRDefault="008223CE" w:rsidP="007D2A87">
      <w:pPr>
        <w:pStyle w:val="ConsPlusNormal"/>
        <w:ind w:firstLine="540"/>
        <w:jc w:val="both"/>
        <w:rPr>
          <w:b/>
          <w:sz w:val="28"/>
          <w:szCs w:val="28"/>
        </w:rPr>
      </w:pPr>
      <w:r w:rsidRPr="000321F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5 статьи 36 Ф</w:t>
      </w:r>
      <w:r w:rsidRPr="000321F8">
        <w:rPr>
          <w:sz w:val="28"/>
          <w:szCs w:val="28"/>
        </w:rPr>
        <w:t>едеральн</w:t>
      </w:r>
      <w:r>
        <w:rPr>
          <w:sz w:val="28"/>
          <w:szCs w:val="28"/>
        </w:rPr>
        <w:t>ого</w:t>
      </w:r>
      <w:r w:rsidRPr="000321F8">
        <w:rPr>
          <w:sz w:val="28"/>
          <w:szCs w:val="28"/>
        </w:rPr>
        <w:t xml:space="preserve"> </w:t>
      </w:r>
      <w:hyperlink r:id="rId5">
        <w:proofErr w:type="gramStart"/>
        <w:r w:rsidRPr="00097BBD">
          <w:rPr>
            <w:sz w:val="28"/>
            <w:szCs w:val="28"/>
          </w:rPr>
          <w:t>закон</w:t>
        </w:r>
        <w:proofErr w:type="gramEnd"/>
      </w:hyperlink>
      <w:r w:rsidRPr="00097BBD">
        <w:rPr>
          <w:sz w:val="28"/>
          <w:szCs w:val="28"/>
        </w:rPr>
        <w:t>а</w:t>
      </w:r>
      <w:r w:rsidRPr="000321F8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0321F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321F8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0321F8">
        <w:rPr>
          <w:sz w:val="28"/>
          <w:szCs w:val="28"/>
        </w:rPr>
        <w:t xml:space="preserve"> </w:t>
      </w:r>
      <w:r>
        <w:rPr>
          <w:sz w:val="28"/>
          <w:szCs w:val="28"/>
        </w:rPr>
        <w:t>№33-ФЗ «</w:t>
      </w:r>
      <w:r w:rsidRPr="000321F8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единой системе публичной власти», пунктом 2.3. раздела 2 Порядка использования бюджетных ассигнований резервного фонда администрации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муниципального округа Калужской области, утвержденного Постановлением администрации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муниципального округа Калужской области от 26.01.2026  №34 «Об утверждении порядка использования бюджетных ассигнований резервного фонда администрации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муниципального округа Калужской области», </w:t>
      </w:r>
      <w:r w:rsidRPr="000321F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предоставления дополнительных мер </w:t>
      </w:r>
      <w:r w:rsidRPr="000321F8">
        <w:rPr>
          <w:sz w:val="28"/>
          <w:szCs w:val="28"/>
        </w:rPr>
        <w:t xml:space="preserve">социальной поддержки </w:t>
      </w:r>
      <w:r w:rsidR="00A4088C">
        <w:rPr>
          <w:sz w:val="28"/>
          <w:szCs w:val="28"/>
        </w:rPr>
        <w:t xml:space="preserve">отдельным категориям военнослужащих, </w:t>
      </w:r>
      <w:r w:rsidR="007D2A87">
        <w:rPr>
          <w:sz w:val="28"/>
          <w:szCs w:val="28"/>
        </w:rPr>
        <w:t xml:space="preserve">призванных по мобилизации, </w:t>
      </w:r>
      <w:r w:rsidR="00A4088C">
        <w:rPr>
          <w:sz w:val="28"/>
          <w:szCs w:val="28"/>
        </w:rPr>
        <w:t xml:space="preserve">проходящих военную службу по контракту и членам их семей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муниципального округа Калужской области</w:t>
      </w:r>
    </w:p>
    <w:p w:rsidR="00775BD5" w:rsidRDefault="00775BD5" w:rsidP="008223CE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8223CE" w:rsidRPr="00A12E92" w:rsidRDefault="008223CE" w:rsidP="008223CE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FB2455" w:rsidRPr="007C007C" w:rsidRDefault="00FB2455">
      <w:pPr>
        <w:pStyle w:val="ConsPlusNormal"/>
        <w:ind w:firstLine="540"/>
        <w:jc w:val="both"/>
        <w:rPr>
          <w:sz w:val="26"/>
          <w:szCs w:val="26"/>
        </w:rPr>
      </w:pPr>
      <w:r w:rsidRPr="007C007C">
        <w:rPr>
          <w:sz w:val="26"/>
          <w:szCs w:val="26"/>
        </w:rPr>
        <w:t xml:space="preserve"> </w:t>
      </w:r>
    </w:p>
    <w:p w:rsidR="008E4771" w:rsidRDefault="00FB2455" w:rsidP="00C81709">
      <w:pPr>
        <w:ind w:firstLine="851"/>
        <w:jc w:val="both"/>
        <w:rPr>
          <w:sz w:val="28"/>
          <w:szCs w:val="28"/>
        </w:rPr>
      </w:pPr>
      <w:r w:rsidRPr="00C81709">
        <w:rPr>
          <w:sz w:val="28"/>
          <w:szCs w:val="28"/>
        </w:rPr>
        <w:t>1. Утвердить прилагаем</w:t>
      </w:r>
      <w:r w:rsidR="00A4088C" w:rsidRPr="00C81709">
        <w:rPr>
          <w:sz w:val="28"/>
          <w:szCs w:val="28"/>
        </w:rPr>
        <w:t>ое</w:t>
      </w:r>
      <w:r w:rsidRPr="00C81709">
        <w:rPr>
          <w:sz w:val="28"/>
          <w:szCs w:val="28"/>
        </w:rPr>
        <w:t xml:space="preserve"> </w:t>
      </w:r>
      <w:r w:rsidR="00A4088C" w:rsidRPr="00C81709">
        <w:rPr>
          <w:sz w:val="28"/>
          <w:szCs w:val="28"/>
        </w:rPr>
        <w:t xml:space="preserve">Положение о предоставлении дополнительных мер социальной поддержки отдельным категориям военнослужащих, </w:t>
      </w:r>
      <w:r w:rsidR="007D2A87">
        <w:rPr>
          <w:sz w:val="28"/>
          <w:szCs w:val="28"/>
        </w:rPr>
        <w:t xml:space="preserve">призванных по мобилизации, </w:t>
      </w:r>
      <w:r w:rsidR="00A4088C" w:rsidRPr="00C81709">
        <w:rPr>
          <w:sz w:val="28"/>
          <w:szCs w:val="28"/>
        </w:rPr>
        <w:t>проходящих военную службу по контракту и членам их семей</w:t>
      </w:r>
      <w:r w:rsidR="009B6A1A" w:rsidRPr="00C81709">
        <w:rPr>
          <w:sz w:val="28"/>
          <w:szCs w:val="28"/>
        </w:rPr>
        <w:t>.</w:t>
      </w:r>
      <w:r w:rsidR="00A4088C" w:rsidRPr="00C81709">
        <w:rPr>
          <w:sz w:val="28"/>
          <w:szCs w:val="28"/>
        </w:rPr>
        <w:t xml:space="preserve"> </w:t>
      </w:r>
    </w:p>
    <w:p w:rsidR="00DD3DB8" w:rsidRDefault="00FB2455" w:rsidP="00C81709">
      <w:pPr>
        <w:ind w:firstLine="851"/>
        <w:jc w:val="both"/>
        <w:rPr>
          <w:sz w:val="28"/>
          <w:szCs w:val="28"/>
        </w:rPr>
      </w:pPr>
      <w:r w:rsidRPr="00C81709">
        <w:rPr>
          <w:sz w:val="28"/>
          <w:szCs w:val="28"/>
        </w:rPr>
        <w:t xml:space="preserve">2. Действие </w:t>
      </w:r>
      <w:r w:rsidR="00A4088C" w:rsidRPr="00C81709">
        <w:rPr>
          <w:sz w:val="28"/>
          <w:szCs w:val="28"/>
        </w:rPr>
        <w:t xml:space="preserve">Положения </w:t>
      </w:r>
      <w:r w:rsidRPr="00C81709">
        <w:rPr>
          <w:sz w:val="28"/>
          <w:szCs w:val="28"/>
        </w:rPr>
        <w:t>утвержденн</w:t>
      </w:r>
      <w:r w:rsidR="00A4088C" w:rsidRPr="00C81709">
        <w:rPr>
          <w:sz w:val="28"/>
          <w:szCs w:val="28"/>
        </w:rPr>
        <w:t>ого</w:t>
      </w:r>
      <w:r w:rsidRPr="00C81709">
        <w:rPr>
          <w:sz w:val="28"/>
          <w:szCs w:val="28"/>
        </w:rPr>
        <w:t xml:space="preserve"> настоящим постановлением, распространяется на </w:t>
      </w:r>
      <w:r w:rsidR="007D2A87">
        <w:rPr>
          <w:sz w:val="28"/>
          <w:szCs w:val="28"/>
        </w:rPr>
        <w:t>правоотношения</w:t>
      </w:r>
      <w:r w:rsidR="00DD3DB8">
        <w:rPr>
          <w:sz w:val="28"/>
          <w:szCs w:val="28"/>
        </w:rPr>
        <w:t>,</w:t>
      </w:r>
      <w:r w:rsidR="007D2A87">
        <w:rPr>
          <w:sz w:val="28"/>
          <w:szCs w:val="28"/>
        </w:rPr>
        <w:t xml:space="preserve"> в отношении военнослужащих, проходящих военную службу по контракту и членов их семей</w:t>
      </w:r>
      <w:r w:rsidRPr="00C81709">
        <w:rPr>
          <w:sz w:val="28"/>
          <w:szCs w:val="28"/>
        </w:rPr>
        <w:t xml:space="preserve">, возникшие с 1 </w:t>
      </w:r>
      <w:r w:rsidR="00A4088C" w:rsidRPr="00C81709">
        <w:rPr>
          <w:sz w:val="28"/>
          <w:szCs w:val="28"/>
        </w:rPr>
        <w:t xml:space="preserve">января </w:t>
      </w:r>
      <w:r w:rsidRPr="00C81709">
        <w:rPr>
          <w:sz w:val="28"/>
          <w:szCs w:val="28"/>
        </w:rPr>
        <w:t>202</w:t>
      </w:r>
      <w:r w:rsidR="00A4088C" w:rsidRPr="00C81709">
        <w:rPr>
          <w:sz w:val="28"/>
          <w:szCs w:val="28"/>
        </w:rPr>
        <w:t>6</w:t>
      </w:r>
      <w:r w:rsidRPr="00C81709">
        <w:rPr>
          <w:sz w:val="28"/>
          <w:szCs w:val="28"/>
        </w:rPr>
        <w:t xml:space="preserve"> г.</w:t>
      </w:r>
    </w:p>
    <w:p w:rsidR="00DD3DB8" w:rsidRDefault="00DD3DB8" w:rsidP="00DD3D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1709">
        <w:rPr>
          <w:sz w:val="28"/>
          <w:szCs w:val="28"/>
        </w:rPr>
        <w:t xml:space="preserve">. Действие Положения утвержденного настоящим постановлением, распространяется на </w:t>
      </w:r>
      <w:r>
        <w:rPr>
          <w:sz w:val="28"/>
          <w:szCs w:val="28"/>
        </w:rPr>
        <w:t>правоотношения, в отношении призванных по мобилизации и членов их семей</w:t>
      </w:r>
      <w:r w:rsidRPr="00C81709">
        <w:rPr>
          <w:sz w:val="28"/>
          <w:szCs w:val="28"/>
        </w:rPr>
        <w:t xml:space="preserve">, возникшие с </w:t>
      </w:r>
      <w:r w:rsidR="00BC5E7E">
        <w:rPr>
          <w:sz w:val="28"/>
          <w:szCs w:val="28"/>
        </w:rPr>
        <w:t>2</w:t>
      </w:r>
      <w:r w:rsidRPr="00C81709">
        <w:rPr>
          <w:sz w:val="28"/>
          <w:szCs w:val="28"/>
        </w:rPr>
        <w:t xml:space="preserve">1 </w:t>
      </w:r>
      <w:r w:rsidR="00BC5E7E">
        <w:rPr>
          <w:sz w:val="28"/>
          <w:szCs w:val="28"/>
        </w:rPr>
        <w:t>сентября</w:t>
      </w:r>
      <w:r w:rsidRPr="00C81709">
        <w:rPr>
          <w:sz w:val="28"/>
          <w:szCs w:val="28"/>
        </w:rPr>
        <w:t xml:space="preserve"> 202</w:t>
      </w:r>
      <w:r w:rsidR="00BC5E7E">
        <w:rPr>
          <w:sz w:val="28"/>
          <w:szCs w:val="28"/>
        </w:rPr>
        <w:t>2</w:t>
      </w:r>
      <w:r w:rsidRPr="00C81709">
        <w:rPr>
          <w:sz w:val="28"/>
          <w:szCs w:val="28"/>
        </w:rPr>
        <w:t xml:space="preserve"> г.</w:t>
      </w:r>
    </w:p>
    <w:p w:rsidR="00F70AD1" w:rsidRPr="00C81709" w:rsidRDefault="00192A37" w:rsidP="00C817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0AD1" w:rsidRPr="00C81709">
        <w:rPr>
          <w:sz w:val="28"/>
          <w:szCs w:val="28"/>
        </w:rPr>
        <w:t>. Настоящее постановление вступает в силу со дня его опубликования</w:t>
      </w:r>
      <w:r w:rsidR="00C81709" w:rsidRPr="00C81709">
        <w:rPr>
          <w:sz w:val="28"/>
          <w:szCs w:val="28"/>
        </w:rPr>
        <w:t>.</w:t>
      </w:r>
      <w:r w:rsidR="00F70AD1" w:rsidRPr="00C81709">
        <w:rPr>
          <w:sz w:val="28"/>
          <w:szCs w:val="28"/>
        </w:rPr>
        <w:t xml:space="preserve">   </w:t>
      </w:r>
    </w:p>
    <w:p w:rsidR="00F70AD1" w:rsidRPr="00C81709" w:rsidRDefault="00192A37" w:rsidP="00C817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0AD1" w:rsidRPr="00C81709">
        <w:rPr>
          <w:sz w:val="28"/>
          <w:szCs w:val="28"/>
        </w:rPr>
        <w:t xml:space="preserve">. </w:t>
      </w:r>
      <w:proofErr w:type="gramStart"/>
      <w:r w:rsidR="00F70AD1" w:rsidRPr="00C81709">
        <w:rPr>
          <w:sz w:val="28"/>
          <w:szCs w:val="28"/>
        </w:rPr>
        <w:t>Контроль за</w:t>
      </w:r>
      <w:proofErr w:type="gramEnd"/>
      <w:r w:rsidR="00F70AD1" w:rsidRPr="00C817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F70AD1" w:rsidRPr="00C81709">
        <w:rPr>
          <w:sz w:val="28"/>
          <w:szCs w:val="28"/>
        </w:rPr>
        <w:t>Спас-Деменского</w:t>
      </w:r>
      <w:proofErr w:type="spellEnd"/>
      <w:r w:rsidR="00F70AD1" w:rsidRPr="00C81709">
        <w:rPr>
          <w:sz w:val="28"/>
          <w:szCs w:val="28"/>
        </w:rPr>
        <w:t xml:space="preserve"> муниципального округа Калужской области </w:t>
      </w:r>
      <w:proofErr w:type="spellStart"/>
      <w:r w:rsidR="00F70AD1" w:rsidRPr="00C81709">
        <w:rPr>
          <w:sz w:val="28"/>
          <w:szCs w:val="28"/>
        </w:rPr>
        <w:t>Крисаненкова</w:t>
      </w:r>
      <w:proofErr w:type="spellEnd"/>
      <w:r w:rsidR="00F70AD1" w:rsidRPr="00C81709">
        <w:rPr>
          <w:sz w:val="28"/>
          <w:szCs w:val="28"/>
        </w:rPr>
        <w:t xml:space="preserve"> Д.А.   </w:t>
      </w:r>
    </w:p>
    <w:p w:rsidR="00F70AD1" w:rsidRDefault="00F70AD1" w:rsidP="00F70AD1">
      <w:pPr>
        <w:pStyle w:val="a3"/>
        <w:ind w:firstLine="567"/>
        <w:jc w:val="both"/>
        <w:rPr>
          <w:sz w:val="28"/>
          <w:szCs w:val="28"/>
        </w:rPr>
      </w:pPr>
    </w:p>
    <w:p w:rsidR="004E5031" w:rsidRDefault="004E5031" w:rsidP="00F70AD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</w:p>
    <w:p w:rsidR="00F70AD1" w:rsidRDefault="00F70AD1" w:rsidP="00F70AD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Спас-Деменского</w:t>
      </w:r>
      <w:proofErr w:type="spellEnd"/>
    </w:p>
    <w:p w:rsidR="00F70AD1" w:rsidRDefault="00F70AD1" w:rsidP="00F70AD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70AD1" w:rsidRPr="00A12E92" w:rsidRDefault="00F70AD1" w:rsidP="00F70AD1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Калужской области                                                                            </w:t>
      </w:r>
      <w:r w:rsidR="003975CD">
        <w:rPr>
          <w:sz w:val="28"/>
          <w:szCs w:val="28"/>
        </w:rPr>
        <w:t xml:space="preserve"> </w:t>
      </w:r>
      <w:r w:rsidR="00192A37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В.А. Бузанов</w:t>
      </w:r>
      <w:proofErr w:type="gramEnd"/>
    </w:p>
    <w:p w:rsidR="00FB2455" w:rsidRPr="00192A37" w:rsidRDefault="00FB2455">
      <w:pPr>
        <w:pStyle w:val="ConsPlusNormal"/>
        <w:jc w:val="right"/>
        <w:outlineLvl w:val="0"/>
        <w:rPr>
          <w:sz w:val="22"/>
          <w:szCs w:val="22"/>
        </w:rPr>
      </w:pPr>
      <w:r w:rsidRPr="00192A37">
        <w:rPr>
          <w:sz w:val="22"/>
          <w:szCs w:val="22"/>
        </w:rPr>
        <w:lastRenderedPageBreak/>
        <w:t>Утвержден</w:t>
      </w:r>
      <w:r w:rsidR="00837C63" w:rsidRPr="00192A37">
        <w:rPr>
          <w:sz w:val="22"/>
          <w:szCs w:val="22"/>
        </w:rPr>
        <w:t>о</w:t>
      </w:r>
    </w:p>
    <w:p w:rsidR="00837C63" w:rsidRPr="00192A37" w:rsidRDefault="00FB2455">
      <w:pPr>
        <w:pStyle w:val="ConsPlusNormal"/>
        <w:jc w:val="right"/>
        <w:rPr>
          <w:sz w:val="22"/>
          <w:szCs w:val="22"/>
        </w:rPr>
      </w:pPr>
      <w:r w:rsidRPr="00192A37">
        <w:rPr>
          <w:sz w:val="22"/>
          <w:szCs w:val="22"/>
        </w:rPr>
        <w:t xml:space="preserve">постановлением </w:t>
      </w:r>
      <w:r w:rsidR="00837C63" w:rsidRPr="00192A37">
        <w:rPr>
          <w:sz w:val="22"/>
          <w:szCs w:val="22"/>
        </w:rPr>
        <w:t>администрации</w:t>
      </w:r>
    </w:p>
    <w:p w:rsidR="00837C63" w:rsidRPr="00192A37" w:rsidRDefault="00837C63">
      <w:pPr>
        <w:pStyle w:val="ConsPlusNormal"/>
        <w:jc w:val="right"/>
        <w:rPr>
          <w:sz w:val="22"/>
          <w:szCs w:val="22"/>
        </w:rPr>
      </w:pPr>
      <w:r w:rsidRPr="00192A37">
        <w:rPr>
          <w:sz w:val="22"/>
          <w:szCs w:val="22"/>
        </w:rPr>
        <w:t xml:space="preserve"> </w:t>
      </w:r>
      <w:proofErr w:type="spellStart"/>
      <w:r w:rsidRPr="00192A37">
        <w:rPr>
          <w:sz w:val="22"/>
          <w:szCs w:val="22"/>
        </w:rPr>
        <w:t>Спас-Деменского</w:t>
      </w:r>
      <w:proofErr w:type="spellEnd"/>
      <w:r w:rsidRPr="00192A37">
        <w:rPr>
          <w:sz w:val="22"/>
          <w:szCs w:val="22"/>
        </w:rPr>
        <w:t xml:space="preserve"> муниципального округа</w:t>
      </w:r>
    </w:p>
    <w:p w:rsidR="00FB2455" w:rsidRPr="00192A37" w:rsidRDefault="00837C63">
      <w:pPr>
        <w:pStyle w:val="ConsPlusNormal"/>
        <w:jc w:val="right"/>
        <w:rPr>
          <w:sz w:val="22"/>
          <w:szCs w:val="22"/>
        </w:rPr>
      </w:pPr>
      <w:r w:rsidRPr="00192A37">
        <w:rPr>
          <w:sz w:val="22"/>
          <w:szCs w:val="22"/>
        </w:rPr>
        <w:t xml:space="preserve"> </w:t>
      </w:r>
      <w:proofErr w:type="gramStart"/>
      <w:r w:rsidRPr="00192A37">
        <w:rPr>
          <w:sz w:val="22"/>
          <w:szCs w:val="22"/>
        </w:rPr>
        <w:t xml:space="preserve">Калужской области </w:t>
      </w:r>
      <w:proofErr w:type="gramEnd"/>
    </w:p>
    <w:p w:rsidR="00FB2455" w:rsidRPr="00192A37" w:rsidRDefault="00FB2455">
      <w:pPr>
        <w:pStyle w:val="ConsPlusNormal"/>
        <w:jc w:val="right"/>
        <w:rPr>
          <w:sz w:val="22"/>
          <w:szCs w:val="22"/>
        </w:rPr>
      </w:pPr>
      <w:r w:rsidRPr="00192A37">
        <w:rPr>
          <w:sz w:val="22"/>
          <w:szCs w:val="22"/>
        </w:rPr>
        <w:t xml:space="preserve">от </w:t>
      </w:r>
      <w:r w:rsidR="00C53CDB">
        <w:rPr>
          <w:sz w:val="22"/>
          <w:szCs w:val="22"/>
        </w:rPr>
        <w:t>01</w:t>
      </w:r>
      <w:r w:rsidRPr="00192A37">
        <w:rPr>
          <w:sz w:val="22"/>
          <w:szCs w:val="22"/>
        </w:rPr>
        <w:t xml:space="preserve"> </w:t>
      </w:r>
      <w:r w:rsidR="00C53CDB">
        <w:rPr>
          <w:sz w:val="22"/>
          <w:szCs w:val="22"/>
        </w:rPr>
        <w:t xml:space="preserve">апреля </w:t>
      </w:r>
      <w:r w:rsidRPr="00192A37">
        <w:rPr>
          <w:sz w:val="22"/>
          <w:szCs w:val="22"/>
        </w:rPr>
        <w:t>202</w:t>
      </w:r>
      <w:r w:rsidR="00C53CDB">
        <w:rPr>
          <w:sz w:val="22"/>
          <w:szCs w:val="22"/>
        </w:rPr>
        <w:t>6</w:t>
      </w:r>
      <w:r w:rsidRPr="00192A37">
        <w:rPr>
          <w:sz w:val="22"/>
          <w:szCs w:val="22"/>
        </w:rPr>
        <w:t xml:space="preserve"> г. </w:t>
      </w:r>
      <w:r w:rsidR="00837C63" w:rsidRPr="00192A37">
        <w:rPr>
          <w:sz w:val="22"/>
          <w:szCs w:val="22"/>
        </w:rPr>
        <w:t>№</w:t>
      </w:r>
      <w:r w:rsidRPr="00192A37">
        <w:rPr>
          <w:sz w:val="22"/>
          <w:szCs w:val="22"/>
        </w:rPr>
        <w:t>1</w:t>
      </w:r>
      <w:r w:rsidR="00C53CDB">
        <w:rPr>
          <w:sz w:val="22"/>
          <w:szCs w:val="22"/>
        </w:rPr>
        <w:t>61</w:t>
      </w:r>
    </w:p>
    <w:p w:rsidR="00FB2455" w:rsidRPr="007C007C" w:rsidRDefault="00FB2455">
      <w:pPr>
        <w:pStyle w:val="ConsPlusNormal"/>
        <w:ind w:firstLine="540"/>
        <w:jc w:val="both"/>
        <w:rPr>
          <w:sz w:val="26"/>
          <w:szCs w:val="26"/>
        </w:rPr>
      </w:pPr>
    </w:p>
    <w:p w:rsidR="00837C63" w:rsidRDefault="00837C63" w:rsidP="00837C63">
      <w:pPr>
        <w:ind w:firstLine="851"/>
        <w:jc w:val="center"/>
        <w:rPr>
          <w:sz w:val="28"/>
          <w:szCs w:val="28"/>
        </w:rPr>
      </w:pPr>
      <w:bookmarkStart w:id="0" w:name="P31"/>
      <w:bookmarkEnd w:id="0"/>
    </w:p>
    <w:p w:rsidR="00837C63" w:rsidRPr="00837C63" w:rsidRDefault="00837C63" w:rsidP="00837C63">
      <w:pPr>
        <w:ind w:firstLine="851"/>
        <w:jc w:val="center"/>
        <w:rPr>
          <w:b/>
          <w:sz w:val="28"/>
          <w:szCs w:val="28"/>
        </w:rPr>
      </w:pPr>
      <w:r w:rsidRPr="00837C63">
        <w:rPr>
          <w:b/>
          <w:sz w:val="28"/>
          <w:szCs w:val="28"/>
        </w:rPr>
        <w:t>Положение</w:t>
      </w:r>
    </w:p>
    <w:p w:rsidR="00837C63" w:rsidRPr="00837C63" w:rsidRDefault="00837C63" w:rsidP="00837C63">
      <w:pPr>
        <w:jc w:val="center"/>
        <w:rPr>
          <w:b/>
          <w:sz w:val="28"/>
          <w:szCs w:val="28"/>
        </w:rPr>
      </w:pPr>
      <w:r w:rsidRPr="00837C63">
        <w:rPr>
          <w:b/>
          <w:sz w:val="28"/>
          <w:szCs w:val="28"/>
        </w:rPr>
        <w:t xml:space="preserve">о предоставлении дополнительных мер социальной поддержки отдельным категориям военнослужащих, </w:t>
      </w:r>
      <w:r w:rsidR="00775BD5">
        <w:rPr>
          <w:b/>
          <w:sz w:val="28"/>
          <w:szCs w:val="28"/>
        </w:rPr>
        <w:t xml:space="preserve">призванных по мобилизации, </w:t>
      </w:r>
      <w:r w:rsidRPr="00837C63">
        <w:rPr>
          <w:b/>
          <w:sz w:val="28"/>
          <w:szCs w:val="28"/>
        </w:rPr>
        <w:t>проходящих военную службу по контракту и членам их семей.</w:t>
      </w:r>
    </w:p>
    <w:p w:rsidR="00FB2455" w:rsidRPr="007C007C" w:rsidRDefault="00FB2455">
      <w:pPr>
        <w:pStyle w:val="ConsPlusNormal"/>
        <w:spacing w:after="1"/>
        <w:rPr>
          <w:sz w:val="26"/>
          <w:szCs w:val="26"/>
        </w:rPr>
      </w:pPr>
    </w:p>
    <w:p w:rsidR="00FB2455" w:rsidRPr="007C007C" w:rsidRDefault="00FB2455">
      <w:pPr>
        <w:pStyle w:val="ConsPlusNormal"/>
        <w:jc w:val="center"/>
        <w:rPr>
          <w:sz w:val="26"/>
          <w:szCs w:val="26"/>
        </w:rPr>
      </w:pPr>
    </w:p>
    <w:p w:rsidR="00FB2455" w:rsidRPr="007C007C" w:rsidRDefault="00837C63" w:rsidP="00935A51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 Настоящ</w:t>
      </w:r>
      <w:r w:rsidR="00FB2455" w:rsidRPr="007C007C">
        <w:rPr>
          <w:sz w:val="26"/>
          <w:szCs w:val="26"/>
        </w:rPr>
        <w:t>е</w:t>
      </w:r>
      <w:r>
        <w:rPr>
          <w:sz w:val="26"/>
          <w:szCs w:val="26"/>
        </w:rPr>
        <w:t>е</w:t>
      </w:r>
      <w:r w:rsidR="00FB2455" w:rsidRPr="007C007C">
        <w:rPr>
          <w:sz w:val="26"/>
          <w:szCs w:val="26"/>
        </w:rPr>
        <w:t xml:space="preserve"> П</w:t>
      </w:r>
      <w:r>
        <w:rPr>
          <w:sz w:val="26"/>
          <w:szCs w:val="26"/>
        </w:rPr>
        <w:t xml:space="preserve">оложение </w:t>
      </w:r>
      <w:r w:rsidR="00FB2455" w:rsidRPr="007C007C">
        <w:rPr>
          <w:sz w:val="26"/>
          <w:szCs w:val="26"/>
        </w:rPr>
        <w:t>определя</w:t>
      </w:r>
      <w:r>
        <w:rPr>
          <w:sz w:val="26"/>
          <w:szCs w:val="26"/>
        </w:rPr>
        <w:t>ет</w:t>
      </w:r>
      <w:r w:rsidR="00FB2455" w:rsidRPr="007C007C">
        <w:rPr>
          <w:sz w:val="26"/>
          <w:szCs w:val="26"/>
        </w:rPr>
        <w:t xml:space="preserve"> порядок </w:t>
      </w:r>
      <w:r>
        <w:rPr>
          <w:sz w:val="26"/>
          <w:szCs w:val="26"/>
        </w:rPr>
        <w:t xml:space="preserve">предоставления дополнительных мер социальной поддержки отдельным категориям военнослужащих, </w:t>
      </w:r>
      <w:r w:rsidR="00775BD5">
        <w:rPr>
          <w:sz w:val="26"/>
          <w:szCs w:val="26"/>
        </w:rPr>
        <w:t xml:space="preserve">призванных по мобилизации в Вооруженные Силы Российской Федерации, </w:t>
      </w:r>
      <w:r>
        <w:rPr>
          <w:sz w:val="26"/>
          <w:szCs w:val="26"/>
        </w:rPr>
        <w:t xml:space="preserve">проходящих военную службу </w:t>
      </w:r>
      <w:r w:rsidR="008E4771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контракту </w:t>
      </w:r>
      <w:r w:rsidR="001872BB">
        <w:rPr>
          <w:sz w:val="26"/>
          <w:szCs w:val="26"/>
        </w:rPr>
        <w:t xml:space="preserve">в Вооруженных Силах Российской Федерации </w:t>
      </w:r>
      <w:r>
        <w:rPr>
          <w:sz w:val="26"/>
          <w:szCs w:val="26"/>
        </w:rPr>
        <w:t xml:space="preserve">и членам их семей. </w:t>
      </w:r>
    </w:p>
    <w:p w:rsidR="008E4771" w:rsidRPr="000F7321" w:rsidRDefault="00935A51" w:rsidP="008E4771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1872BB">
        <w:rPr>
          <w:sz w:val="26"/>
          <w:szCs w:val="26"/>
        </w:rPr>
        <w:t xml:space="preserve"> </w:t>
      </w:r>
      <w:r w:rsidR="008E4771">
        <w:rPr>
          <w:sz w:val="26"/>
          <w:szCs w:val="26"/>
        </w:rPr>
        <w:t>Мер</w:t>
      </w:r>
      <w:r w:rsidR="001872BB">
        <w:rPr>
          <w:sz w:val="26"/>
          <w:szCs w:val="26"/>
        </w:rPr>
        <w:t>а</w:t>
      </w:r>
      <w:r w:rsidR="008E4771">
        <w:rPr>
          <w:sz w:val="26"/>
          <w:szCs w:val="26"/>
        </w:rPr>
        <w:t xml:space="preserve"> социальной поддержки </w:t>
      </w:r>
      <w:r w:rsidR="001872BB">
        <w:rPr>
          <w:sz w:val="26"/>
          <w:szCs w:val="26"/>
        </w:rPr>
        <w:t xml:space="preserve">в виде единовременной денежной выплаты </w:t>
      </w:r>
      <w:r w:rsidR="008E4771">
        <w:rPr>
          <w:sz w:val="26"/>
          <w:szCs w:val="26"/>
        </w:rPr>
        <w:t>предоставля</w:t>
      </w:r>
      <w:r w:rsidR="001872BB">
        <w:rPr>
          <w:sz w:val="26"/>
          <w:szCs w:val="26"/>
        </w:rPr>
        <w:t>ется</w:t>
      </w:r>
      <w:r w:rsidR="008E4771">
        <w:rPr>
          <w:sz w:val="26"/>
          <w:szCs w:val="26"/>
        </w:rPr>
        <w:t xml:space="preserve"> </w:t>
      </w:r>
      <w:r w:rsidR="00FB2455" w:rsidRPr="00935A51">
        <w:rPr>
          <w:sz w:val="26"/>
          <w:szCs w:val="26"/>
        </w:rPr>
        <w:t>военнослужащим, заключившим контракт о про</w:t>
      </w:r>
      <w:r w:rsidR="008E4771">
        <w:rPr>
          <w:sz w:val="26"/>
          <w:szCs w:val="26"/>
        </w:rPr>
        <w:t xml:space="preserve">хождении военной службы </w:t>
      </w:r>
      <w:r w:rsidR="001872BB">
        <w:rPr>
          <w:sz w:val="26"/>
          <w:szCs w:val="26"/>
        </w:rPr>
        <w:t xml:space="preserve">в Вооруженных силах Российской Федерации </w:t>
      </w:r>
      <w:r w:rsidR="008E4771" w:rsidRPr="000F7321">
        <w:rPr>
          <w:sz w:val="28"/>
          <w:szCs w:val="28"/>
        </w:rPr>
        <w:t xml:space="preserve">при условии поступления </w:t>
      </w:r>
      <w:r w:rsidR="008E4771">
        <w:rPr>
          <w:sz w:val="28"/>
          <w:szCs w:val="28"/>
        </w:rPr>
        <w:t xml:space="preserve">этих лиц </w:t>
      </w:r>
      <w:r w:rsidR="008E4771" w:rsidRPr="000F7321">
        <w:rPr>
          <w:sz w:val="28"/>
          <w:szCs w:val="28"/>
        </w:rPr>
        <w:t>на военную службу по контракту с 01</w:t>
      </w:r>
      <w:r w:rsidR="008E4771">
        <w:rPr>
          <w:sz w:val="28"/>
          <w:szCs w:val="28"/>
        </w:rPr>
        <w:t xml:space="preserve"> января </w:t>
      </w:r>
      <w:r w:rsidR="008E4771" w:rsidRPr="000F7321">
        <w:rPr>
          <w:sz w:val="28"/>
          <w:szCs w:val="28"/>
        </w:rPr>
        <w:t>202</w:t>
      </w:r>
      <w:r w:rsidR="008E4771">
        <w:rPr>
          <w:sz w:val="28"/>
          <w:szCs w:val="28"/>
        </w:rPr>
        <w:t>6 года по 31 декабря 2026 года</w:t>
      </w:r>
      <w:r w:rsidR="008E4771" w:rsidRPr="000F7321">
        <w:rPr>
          <w:sz w:val="28"/>
          <w:szCs w:val="28"/>
        </w:rPr>
        <w:t>:</w:t>
      </w:r>
    </w:p>
    <w:p w:rsidR="008E4771" w:rsidRPr="000F7321" w:rsidRDefault="008E4771" w:rsidP="0079748A">
      <w:pPr>
        <w:pStyle w:val="ConsPlusNormal"/>
        <w:spacing w:before="200"/>
        <w:ind w:firstLine="851"/>
        <w:jc w:val="both"/>
        <w:rPr>
          <w:sz w:val="28"/>
          <w:szCs w:val="28"/>
        </w:rPr>
      </w:pPr>
      <w:bookmarkStart w:id="1" w:name="P51"/>
      <w:bookmarkEnd w:id="1"/>
      <w:proofErr w:type="gramStart"/>
      <w:r w:rsidRPr="000F7321">
        <w:rPr>
          <w:sz w:val="28"/>
          <w:szCs w:val="28"/>
        </w:rPr>
        <w:t>с территории Калужской области через Военный комиссариат Калужской области, идущи</w:t>
      </w:r>
      <w:r w:rsidR="003975CD">
        <w:rPr>
          <w:sz w:val="28"/>
          <w:szCs w:val="28"/>
        </w:rPr>
        <w:t>м</w:t>
      </w:r>
      <w:r w:rsidRPr="000F7321">
        <w:rPr>
          <w:sz w:val="28"/>
          <w:szCs w:val="28"/>
        </w:rPr>
        <w:t xml:space="preserve"> в зачет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муниципального округа Калужской области</w:t>
      </w:r>
      <w:r w:rsidR="00AE1034">
        <w:rPr>
          <w:sz w:val="28"/>
          <w:szCs w:val="28"/>
        </w:rPr>
        <w:t>:</w:t>
      </w:r>
      <w:proofErr w:type="gramEnd"/>
    </w:p>
    <w:p w:rsidR="008E4771" w:rsidRPr="000F7321" w:rsidRDefault="008E4771" w:rsidP="0079748A">
      <w:pPr>
        <w:pStyle w:val="ConsPlusNormal"/>
        <w:spacing w:before="200"/>
        <w:ind w:firstLine="851"/>
        <w:jc w:val="both"/>
        <w:rPr>
          <w:sz w:val="28"/>
          <w:szCs w:val="28"/>
        </w:rPr>
      </w:pPr>
      <w:bookmarkStart w:id="2" w:name="P52"/>
      <w:bookmarkEnd w:id="2"/>
      <w:proofErr w:type="gramStart"/>
      <w:r w:rsidRPr="000F7321">
        <w:rPr>
          <w:sz w:val="28"/>
          <w:szCs w:val="28"/>
        </w:rPr>
        <w:t>от Калужской области через воинские части Вооруженных Сил Российской Федерации, идущи</w:t>
      </w:r>
      <w:r w:rsidR="003975CD">
        <w:rPr>
          <w:sz w:val="28"/>
          <w:szCs w:val="28"/>
        </w:rPr>
        <w:t>м</w:t>
      </w:r>
      <w:r w:rsidRPr="000F7321">
        <w:rPr>
          <w:sz w:val="28"/>
          <w:szCs w:val="28"/>
        </w:rPr>
        <w:t xml:space="preserve"> в зачет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муниципального округа Калужской области</w:t>
      </w:r>
      <w:r w:rsidRPr="000F7321">
        <w:rPr>
          <w:sz w:val="28"/>
          <w:szCs w:val="28"/>
        </w:rPr>
        <w:t>.</w:t>
      </w:r>
      <w:proofErr w:type="gramEnd"/>
    </w:p>
    <w:p w:rsidR="006E2F98" w:rsidRDefault="00FB2455" w:rsidP="006E2F98">
      <w:pPr>
        <w:pStyle w:val="ConsPlusNormal"/>
        <w:spacing w:before="200"/>
        <w:ind w:firstLine="851"/>
        <w:jc w:val="both"/>
        <w:rPr>
          <w:sz w:val="26"/>
          <w:szCs w:val="26"/>
        </w:rPr>
      </w:pPr>
      <w:r w:rsidRPr="007C007C">
        <w:rPr>
          <w:sz w:val="26"/>
          <w:szCs w:val="26"/>
        </w:rPr>
        <w:t>3. Е</w:t>
      </w:r>
      <w:r w:rsidR="009106D2">
        <w:rPr>
          <w:sz w:val="26"/>
          <w:szCs w:val="26"/>
        </w:rPr>
        <w:t xml:space="preserve">диновременная денежная выплата </w:t>
      </w:r>
      <w:r w:rsidRPr="007C007C">
        <w:rPr>
          <w:sz w:val="26"/>
          <w:szCs w:val="26"/>
        </w:rPr>
        <w:t>осуществляется в размере 100</w:t>
      </w:r>
      <w:r w:rsidR="009A1075">
        <w:rPr>
          <w:sz w:val="26"/>
          <w:szCs w:val="26"/>
        </w:rPr>
        <w:t> </w:t>
      </w:r>
      <w:r w:rsidR="009106D2">
        <w:rPr>
          <w:sz w:val="26"/>
          <w:szCs w:val="26"/>
        </w:rPr>
        <w:t>000</w:t>
      </w:r>
      <w:r w:rsidR="009A1075">
        <w:rPr>
          <w:sz w:val="26"/>
          <w:szCs w:val="26"/>
        </w:rPr>
        <w:t xml:space="preserve"> (сто) тысяч </w:t>
      </w:r>
      <w:r w:rsidR="009106D2">
        <w:rPr>
          <w:sz w:val="26"/>
          <w:szCs w:val="26"/>
        </w:rPr>
        <w:t xml:space="preserve">рублей </w:t>
      </w:r>
      <w:r w:rsidR="006E2F98">
        <w:rPr>
          <w:sz w:val="26"/>
          <w:szCs w:val="26"/>
        </w:rPr>
        <w:t xml:space="preserve">путем ее перечисления </w:t>
      </w:r>
      <w:r w:rsidR="006E2F98" w:rsidRPr="007C007C">
        <w:rPr>
          <w:sz w:val="26"/>
          <w:szCs w:val="26"/>
        </w:rPr>
        <w:t>на счет, открытый военнослужащим в банке на</w:t>
      </w:r>
      <w:r w:rsidR="006E2F98">
        <w:rPr>
          <w:sz w:val="26"/>
          <w:szCs w:val="26"/>
        </w:rPr>
        <w:t xml:space="preserve"> территории Российской Федерации.</w:t>
      </w:r>
    </w:p>
    <w:p w:rsidR="00FB2455" w:rsidRDefault="006E2F98" w:rsidP="006E2F98">
      <w:pPr>
        <w:pStyle w:val="ConsPlusNormal"/>
        <w:spacing w:before="20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Единовременная денежная выплата </w:t>
      </w:r>
      <w:r w:rsidR="009106D2">
        <w:rPr>
          <w:sz w:val="26"/>
          <w:szCs w:val="26"/>
        </w:rPr>
        <w:t xml:space="preserve">является одноразовой выплатой. </w:t>
      </w:r>
    </w:p>
    <w:p w:rsidR="007C13C6" w:rsidRDefault="00AE1034" w:rsidP="006E2F98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6"/>
          <w:szCs w:val="26"/>
        </w:rPr>
        <w:t>5</w:t>
      </w:r>
      <w:r w:rsidR="00E56F1F">
        <w:rPr>
          <w:sz w:val="26"/>
          <w:szCs w:val="26"/>
        </w:rPr>
        <w:t xml:space="preserve">. Для получения единовременной денежной выплаты </w:t>
      </w:r>
      <w:proofErr w:type="gramStart"/>
      <w:r w:rsidR="00E56F1F">
        <w:rPr>
          <w:sz w:val="26"/>
          <w:szCs w:val="26"/>
        </w:rPr>
        <w:t>военнослужащий</w:t>
      </w:r>
      <w:r w:rsidR="007C13C6">
        <w:rPr>
          <w:sz w:val="26"/>
          <w:szCs w:val="26"/>
        </w:rPr>
        <w:t>, проходящий военную службу</w:t>
      </w:r>
      <w:r w:rsidR="00A96127">
        <w:rPr>
          <w:sz w:val="26"/>
          <w:szCs w:val="26"/>
        </w:rPr>
        <w:t xml:space="preserve"> по контракту</w:t>
      </w:r>
      <w:r w:rsidR="007C13C6">
        <w:rPr>
          <w:sz w:val="26"/>
          <w:szCs w:val="26"/>
        </w:rPr>
        <w:t xml:space="preserve"> предоставляет</w:t>
      </w:r>
      <w:proofErr w:type="gramEnd"/>
      <w:r w:rsidR="007C13C6">
        <w:rPr>
          <w:sz w:val="26"/>
          <w:szCs w:val="26"/>
        </w:rPr>
        <w:t xml:space="preserve"> </w:t>
      </w:r>
      <w:r w:rsidR="007C13C6">
        <w:rPr>
          <w:sz w:val="28"/>
          <w:szCs w:val="28"/>
        </w:rPr>
        <w:t xml:space="preserve">в администрацию </w:t>
      </w:r>
      <w:proofErr w:type="spellStart"/>
      <w:r w:rsidR="007C13C6">
        <w:rPr>
          <w:sz w:val="28"/>
          <w:szCs w:val="28"/>
        </w:rPr>
        <w:t>Спас-Деменского</w:t>
      </w:r>
      <w:proofErr w:type="spellEnd"/>
      <w:r w:rsidR="007C13C6">
        <w:rPr>
          <w:sz w:val="28"/>
          <w:szCs w:val="28"/>
        </w:rPr>
        <w:t xml:space="preserve">  муниципального округа, в лице отдела по делам </w:t>
      </w:r>
      <w:proofErr w:type="spellStart"/>
      <w:r w:rsidR="007C13C6">
        <w:rPr>
          <w:sz w:val="28"/>
          <w:szCs w:val="28"/>
        </w:rPr>
        <w:t>ГОиЧС</w:t>
      </w:r>
      <w:proofErr w:type="spellEnd"/>
      <w:r w:rsidR="007C13C6">
        <w:rPr>
          <w:sz w:val="28"/>
          <w:szCs w:val="28"/>
        </w:rPr>
        <w:t xml:space="preserve">: </w:t>
      </w:r>
    </w:p>
    <w:p w:rsidR="007C13C6" w:rsidRDefault="007C13C6" w:rsidP="0079748A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документ</w:t>
      </w:r>
      <w:r w:rsidR="00C24ED4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подтверждающий право на получение единовременной социальной выплаты;</w:t>
      </w:r>
    </w:p>
    <w:p w:rsidR="007C13C6" w:rsidRDefault="007C13C6" w:rsidP="0079748A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паспорта;</w:t>
      </w:r>
    </w:p>
    <w:p w:rsidR="007C13C6" w:rsidRDefault="007C13C6" w:rsidP="0079748A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согласие  на обработку персональных данных;</w:t>
      </w:r>
    </w:p>
    <w:p w:rsidR="007C13C6" w:rsidRPr="007C007C" w:rsidRDefault="007C13C6" w:rsidP="007C13C6">
      <w:pPr>
        <w:pStyle w:val="ConsPlusNormal"/>
        <w:spacing w:before="200"/>
        <w:ind w:firstLine="851"/>
        <w:jc w:val="both"/>
        <w:rPr>
          <w:sz w:val="26"/>
          <w:szCs w:val="26"/>
        </w:rPr>
      </w:pPr>
      <w:r w:rsidRPr="007C007C">
        <w:rPr>
          <w:sz w:val="26"/>
          <w:szCs w:val="26"/>
        </w:rPr>
        <w:t xml:space="preserve">реквизиты счета, открытого в банке на территории Российской Федерации, для перечисления </w:t>
      </w:r>
      <w:r w:rsidR="00AF6D42">
        <w:rPr>
          <w:sz w:val="26"/>
          <w:szCs w:val="26"/>
        </w:rPr>
        <w:t xml:space="preserve">единовременной денежной </w:t>
      </w:r>
      <w:r w:rsidRPr="007C007C">
        <w:rPr>
          <w:sz w:val="26"/>
          <w:szCs w:val="26"/>
        </w:rPr>
        <w:t>выплаты.</w:t>
      </w:r>
    </w:p>
    <w:p w:rsidR="009A1075" w:rsidRDefault="005379C0" w:rsidP="009A1075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1075">
        <w:rPr>
          <w:sz w:val="28"/>
          <w:szCs w:val="28"/>
        </w:rPr>
        <w:t>. Единовременная денежная выплата осуществляется</w:t>
      </w:r>
      <w:r w:rsidR="009A1075" w:rsidRPr="000F7321">
        <w:rPr>
          <w:sz w:val="28"/>
          <w:szCs w:val="28"/>
        </w:rPr>
        <w:t xml:space="preserve"> не позднее 7 рабочих дней </w:t>
      </w:r>
      <w:r w:rsidR="009A1075">
        <w:rPr>
          <w:sz w:val="28"/>
          <w:szCs w:val="28"/>
        </w:rPr>
        <w:t xml:space="preserve">со дня подтверждения о выполнении условий, указанных в п. 2 настоящего </w:t>
      </w:r>
      <w:r w:rsidR="009A1075" w:rsidRPr="000F7321">
        <w:rPr>
          <w:sz w:val="28"/>
          <w:szCs w:val="28"/>
        </w:rPr>
        <w:lastRenderedPageBreak/>
        <w:t>Положения.</w:t>
      </w:r>
      <w:r w:rsidR="009A1075">
        <w:rPr>
          <w:sz w:val="28"/>
          <w:szCs w:val="28"/>
        </w:rPr>
        <w:t xml:space="preserve"> </w:t>
      </w:r>
    </w:p>
    <w:p w:rsidR="00AE1034" w:rsidRPr="005632AA" w:rsidRDefault="00AE1034" w:rsidP="000A33E6">
      <w:pPr>
        <w:pStyle w:val="a3"/>
        <w:ind w:firstLine="851"/>
        <w:jc w:val="both"/>
        <w:rPr>
          <w:sz w:val="28"/>
          <w:szCs w:val="28"/>
        </w:rPr>
      </w:pPr>
      <w:r w:rsidRPr="005632AA">
        <w:rPr>
          <w:sz w:val="28"/>
          <w:szCs w:val="28"/>
        </w:rPr>
        <w:t xml:space="preserve">Единовременная </w:t>
      </w:r>
      <w:r w:rsidR="005379C0">
        <w:rPr>
          <w:sz w:val="28"/>
          <w:szCs w:val="28"/>
        </w:rPr>
        <w:t>денежная</w:t>
      </w:r>
      <w:r w:rsidRPr="005632AA">
        <w:rPr>
          <w:sz w:val="28"/>
          <w:szCs w:val="28"/>
        </w:rPr>
        <w:t xml:space="preserve"> выплата не предоставляется:</w:t>
      </w:r>
    </w:p>
    <w:p w:rsidR="00AE1034" w:rsidRPr="005632AA" w:rsidRDefault="00AE1034" w:rsidP="000A33E6">
      <w:pPr>
        <w:pStyle w:val="a3"/>
        <w:ind w:firstLine="851"/>
        <w:jc w:val="both"/>
        <w:rPr>
          <w:sz w:val="28"/>
          <w:szCs w:val="28"/>
        </w:rPr>
      </w:pPr>
      <w:r w:rsidRPr="005632AA">
        <w:rPr>
          <w:sz w:val="28"/>
          <w:szCs w:val="28"/>
        </w:rPr>
        <w:t xml:space="preserve">в случае несоблюдения условий, указанных в </w:t>
      </w:r>
      <w:hyperlink r:id="rId6" w:history="1">
        <w:r w:rsidRPr="00AA67BA">
          <w:rPr>
            <w:sz w:val="26"/>
            <w:szCs w:val="26"/>
          </w:rPr>
          <w:t xml:space="preserve">п. </w:t>
        </w:r>
      </w:hyperlink>
      <w:r w:rsidR="00AA67BA" w:rsidRPr="00AA67BA">
        <w:rPr>
          <w:sz w:val="26"/>
          <w:szCs w:val="26"/>
        </w:rPr>
        <w:t>2</w:t>
      </w:r>
      <w:r w:rsidRPr="00AA67BA">
        <w:rPr>
          <w:sz w:val="26"/>
          <w:szCs w:val="26"/>
        </w:rPr>
        <w:t xml:space="preserve"> </w:t>
      </w:r>
      <w:r w:rsidRPr="005632AA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Положения</w:t>
      </w:r>
      <w:r w:rsidRPr="005632AA">
        <w:rPr>
          <w:sz w:val="28"/>
          <w:szCs w:val="28"/>
        </w:rPr>
        <w:t>;</w:t>
      </w:r>
    </w:p>
    <w:p w:rsidR="00AE1034" w:rsidRPr="005632AA" w:rsidRDefault="00AE1034" w:rsidP="000A33E6">
      <w:pPr>
        <w:pStyle w:val="a3"/>
        <w:ind w:firstLine="851"/>
        <w:jc w:val="both"/>
        <w:rPr>
          <w:sz w:val="28"/>
          <w:szCs w:val="28"/>
        </w:rPr>
      </w:pPr>
      <w:r w:rsidRPr="005632AA">
        <w:rPr>
          <w:sz w:val="28"/>
          <w:szCs w:val="28"/>
        </w:rPr>
        <w:t>в случае</w:t>
      </w:r>
      <w:proofErr w:type="gramStart"/>
      <w:r w:rsidRPr="005632AA">
        <w:rPr>
          <w:sz w:val="28"/>
          <w:szCs w:val="28"/>
        </w:rPr>
        <w:t>,</w:t>
      </w:r>
      <w:proofErr w:type="gramEnd"/>
      <w:r w:rsidRPr="005632AA">
        <w:rPr>
          <w:sz w:val="28"/>
          <w:szCs w:val="28"/>
        </w:rPr>
        <w:t xml:space="preserve"> если единовременная социальная выплата ранее предоставлялась в соответствии с настоящим </w:t>
      </w:r>
      <w:r>
        <w:rPr>
          <w:sz w:val="28"/>
          <w:szCs w:val="28"/>
        </w:rPr>
        <w:t>Положением</w:t>
      </w:r>
      <w:r w:rsidRPr="005632AA">
        <w:rPr>
          <w:sz w:val="28"/>
          <w:szCs w:val="28"/>
        </w:rPr>
        <w:t>;</w:t>
      </w:r>
    </w:p>
    <w:p w:rsidR="000A33E6" w:rsidRDefault="000A33E6" w:rsidP="0079748A">
      <w:pPr>
        <w:pStyle w:val="ConsPlusNormal"/>
        <w:spacing w:before="20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9748A">
        <w:rPr>
          <w:sz w:val="26"/>
          <w:szCs w:val="26"/>
        </w:rPr>
        <w:t xml:space="preserve">. Мера социальной поддержки в виде </w:t>
      </w:r>
      <w:r>
        <w:rPr>
          <w:sz w:val="26"/>
          <w:szCs w:val="26"/>
        </w:rPr>
        <w:t xml:space="preserve">ежегодной </w:t>
      </w:r>
      <w:r w:rsidR="00E56F1F">
        <w:rPr>
          <w:sz w:val="28"/>
          <w:szCs w:val="28"/>
        </w:rPr>
        <w:t>денежной выплаты для приобретения твердого топлива (дров) предоставляется военнослужащим</w:t>
      </w:r>
      <w:r>
        <w:rPr>
          <w:sz w:val="28"/>
          <w:szCs w:val="28"/>
        </w:rPr>
        <w:t>,</w:t>
      </w:r>
      <w:r w:rsidR="00E56F1F">
        <w:rPr>
          <w:sz w:val="28"/>
          <w:szCs w:val="28"/>
        </w:rPr>
        <w:t xml:space="preserve"> призванным на военную службу по мобилизации</w:t>
      </w:r>
      <w:r>
        <w:rPr>
          <w:sz w:val="28"/>
          <w:szCs w:val="28"/>
        </w:rPr>
        <w:t xml:space="preserve"> в Вооруженные Силы Российской Федерации</w:t>
      </w:r>
      <w:r w:rsidR="00E56F1F">
        <w:rPr>
          <w:sz w:val="28"/>
          <w:szCs w:val="28"/>
        </w:rPr>
        <w:t xml:space="preserve">, </w:t>
      </w:r>
      <w:r w:rsidRPr="00935A51">
        <w:rPr>
          <w:sz w:val="26"/>
          <w:szCs w:val="26"/>
        </w:rPr>
        <w:t>военнослужащим, заключившим контракт о про</w:t>
      </w:r>
      <w:r>
        <w:rPr>
          <w:sz w:val="26"/>
          <w:szCs w:val="26"/>
        </w:rPr>
        <w:t xml:space="preserve">хождении военной службы в Вооруженных силах Российской Федерации и членам их семей.  </w:t>
      </w:r>
    </w:p>
    <w:p w:rsidR="005F3118" w:rsidRDefault="005F3118" w:rsidP="005F3118">
      <w:pPr>
        <w:pStyle w:val="ConsPlusNormal"/>
        <w:spacing w:before="20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Денежная выплата </w:t>
      </w:r>
      <w:r>
        <w:rPr>
          <w:sz w:val="28"/>
          <w:szCs w:val="28"/>
        </w:rPr>
        <w:t>для приобретения твердого топлива (дров)</w:t>
      </w:r>
      <w:r w:rsidR="00A02CDA">
        <w:rPr>
          <w:sz w:val="28"/>
          <w:szCs w:val="28"/>
        </w:rPr>
        <w:t xml:space="preserve"> </w:t>
      </w:r>
      <w:r w:rsidRPr="007C007C">
        <w:rPr>
          <w:sz w:val="26"/>
          <w:szCs w:val="26"/>
        </w:rPr>
        <w:t>осуществляется в размере 1</w:t>
      </w:r>
      <w:r>
        <w:rPr>
          <w:sz w:val="26"/>
          <w:szCs w:val="26"/>
        </w:rPr>
        <w:t xml:space="preserve">2 000 (двенадцать) тысяч рублей путем ее перечисления </w:t>
      </w:r>
      <w:r w:rsidRPr="007C007C">
        <w:rPr>
          <w:sz w:val="26"/>
          <w:szCs w:val="26"/>
        </w:rPr>
        <w:t xml:space="preserve">на счет, открытый военнослужащим </w:t>
      </w:r>
      <w:r>
        <w:rPr>
          <w:sz w:val="26"/>
          <w:szCs w:val="26"/>
        </w:rPr>
        <w:t xml:space="preserve">или членом </w:t>
      </w:r>
      <w:r w:rsidR="00A96127">
        <w:rPr>
          <w:sz w:val="26"/>
          <w:szCs w:val="26"/>
        </w:rPr>
        <w:t xml:space="preserve">его </w:t>
      </w:r>
      <w:r>
        <w:rPr>
          <w:sz w:val="26"/>
          <w:szCs w:val="26"/>
        </w:rPr>
        <w:t xml:space="preserve">семьи </w:t>
      </w:r>
      <w:r w:rsidRPr="007C007C">
        <w:rPr>
          <w:sz w:val="26"/>
          <w:szCs w:val="26"/>
        </w:rPr>
        <w:t>в банке на</w:t>
      </w:r>
      <w:r>
        <w:rPr>
          <w:sz w:val="26"/>
          <w:szCs w:val="26"/>
        </w:rPr>
        <w:t xml:space="preserve"> территории Российской Федерации.</w:t>
      </w:r>
    </w:p>
    <w:p w:rsidR="00A02CDA" w:rsidRDefault="005F3118" w:rsidP="005F3118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9. </w:t>
      </w:r>
      <w:r w:rsidR="00A02CDA">
        <w:rPr>
          <w:sz w:val="26"/>
          <w:szCs w:val="26"/>
        </w:rPr>
        <w:t xml:space="preserve">Денежная выплата </w:t>
      </w:r>
      <w:r w:rsidR="00A02CDA">
        <w:rPr>
          <w:sz w:val="28"/>
          <w:szCs w:val="28"/>
        </w:rPr>
        <w:t xml:space="preserve">для приобретения твердого топлива (дров) </w:t>
      </w:r>
      <w:r w:rsidR="00943D22">
        <w:rPr>
          <w:sz w:val="28"/>
          <w:szCs w:val="28"/>
        </w:rPr>
        <w:t xml:space="preserve">предоставляется </w:t>
      </w:r>
      <w:r w:rsidR="00A02CDA">
        <w:rPr>
          <w:sz w:val="28"/>
          <w:szCs w:val="28"/>
        </w:rPr>
        <w:t xml:space="preserve">ежегодно. </w:t>
      </w:r>
    </w:p>
    <w:p w:rsidR="005F3118" w:rsidRDefault="00A02CDA" w:rsidP="005F3118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6"/>
          <w:szCs w:val="26"/>
        </w:rPr>
        <w:t>10</w:t>
      </w:r>
      <w:r w:rsidR="005F3118">
        <w:rPr>
          <w:sz w:val="26"/>
          <w:szCs w:val="26"/>
        </w:rPr>
        <w:t xml:space="preserve">. </w:t>
      </w:r>
      <w:proofErr w:type="gramStart"/>
      <w:r w:rsidR="005F3118">
        <w:rPr>
          <w:sz w:val="26"/>
          <w:szCs w:val="26"/>
        </w:rPr>
        <w:t xml:space="preserve">Для получения </w:t>
      </w:r>
      <w:r>
        <w:rPr>
          <w:sz w:val="26"/>
          <w:szCs w:val="26"/>
        </w:rPr>
        <w:t xml:space="preserve">денежной выплаты </w:t>
      </w:r>
      <w:r>
        <w:rPr>
          <w:sz w:val="28"/>
          <w:szCs w:val="28"/>
        </w:rPr>
        <w:t xml:space="preserve">для приобретения твердого топлива (дров) </w:t>
      </w:r>
      <w:r w:rsidR="005F3118">
        <w:rPr>
          <w:sz w:val="26"/>
          <w:szCs w:val="26"/>
        </w:rPr>
        <w:t>военнослужащий,</w:t>
      </w:r>
      <w:r>
        <w:rPr>
          <w:sz w:val="26"/>
          <w:szCs w:val="26"/>
        </w:rPr>
        <w:t xml:space="preserve"> призванный на военную службу по мобилизации</w:t>
      </w:r>
      <w:r w:rsidR="002F1E5E">
        <w:rPr>
          <w:sz w:val="26"/>
          <w:szCs w:val="26"/>
        </w:rPr>
        <w:t xml:space="preserve"> в Вооруженные Силы Российской Федерации,</w:t>
      </w:r>
      <w:r w:rsidR="005F3118">
        <w:rPr>
          <w:sz w:val="26"/>
          <w:szCs w:val="26"/>
        </w:rPr>
        <w:t xml:space="preserve"> </w:t>
      </w:r>
      <w:r w:rsidR="002F1E5E">
        <w:rPr>
          <w:sz w:val="26"/>
          <w:szCs w:val="26"/>
        </w:rPr>
        <w:t xml:space="preserve">военнослужащий заключивший контракт о прохождении военной службы в </w:t>
      </w:r>
      <w:r w:rsidR="0010751A">
        <w:rPr>
          <w:sz w:val="26"/>
          <w:szCs w:val="26"/>
        </w:rPr>
        <w:t xml:space="preserve">Вооруженных Силах </w:t>
      </w:r>
      <w:r w:rsidR="002F1E5E">
        <w:rPr>
          <w:sz w:val="26"/>
          <w:szCs w:val="26"/>
        </w:rPr>
        <w:t xml:space="preserve">Российской Федерации, а также члены их семей </w:t>
      </w:r>
      <w:r w:rsidR="005F3118">
        <w:rPr>
          <w:sz w:val="26"/>
          <w:szCs w:val="26"/>
        </w:rPr>
        <w:t>предоставля</w:t>
      </w:r>
      <w:r w:rsidR="002F1E5E">
        <w:rPr>
          <w:sz w:val="26"/>
          <w:szCs w:val="26"/>
        </w:rPr>
        <w:t xml:space="preserve">ют </w:t>
      </w:r>
      <w:r w:rsidR="005F3118">
        <w:rPr>
          <w:sz w:val="28"/>
          <w:szCs w:val="28"/>
        </w:rPr>
        <w:t xml:space="preserve">в администрацию </w:t>
      </w:r>
      <w:proofErr w:type="spellStart"/>
      <w:r w:rsidR="005F3118">
        <w:rPr>
          <w:sz w:val="28"/>
          <w:szCs w:val="28"/>
        </w:rPr>
        <w:t>Спас-Деменского</w:t>
      </w:r>
      <w:proofErr w:type="spellEnd"/>
      <w:r w:rsidR="005F3118">
        <w:rPr>
          <w:sz w:val="28"/>
          <w:szCs w:val="28"/>
        </w:rPr>
        <w:t xml:space="preserve">  муниципального округа, в лице отдела </w:t>
      </w:r>
      <w:r w:rsidR="002F1E5E">
        <w:rPr>
          <w:sz w:val="28"/>
          <w:szCs w:val="28"/>
        </w:rPr>
        <w:t>социальной защиты населения</w:t>
      </w:r>
      <w:r w:rsidR="005F3118">
        <w:rPr>
          <w:sz w:val="28"/>
          <w:szCs w:val="28"/>
        </w:rPr>
        <w:t xml:space="preserve">: </w:t>
      </w:r>
      <w:proofErr w:type="gramEnd"/>
    </w:p>
    <w:p w:rsidR="00AB11B9" w:rsidRDefault="00AB11B9" w:rsidP="005F3118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заявление в произвольной форме;</w:t>
      </w:r>
    </w:p>
    <w:p w:rsidR="005F3118" w:rsidRDefault="005F3118" w:rsidP="005F3118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право на получение </w:t>
      </w:r>
      <w:r w:rsidR="00AB11B9">
        <w:rPr>
          <w:sz w:val="26"/>
          <w:szCs w:val="26"/>
        </w:rPr>
        <w:t xml:space="preserve">денежной выплаты </w:t>
      </w:r>
      <w:r w:rsidR="00AB11B9">
        <w:rPr>
          <w:sz w:val="28"/>
          <w:szCs w:val="28"/>
        </w:rPr>
        <w:t xml:space="preserve">для приобретения твердого топлива (дров); </w:t>
      </w:r>
    </w:p>
    <w:p w:rsidR="005F3118" w:rsidRDefault="005F3118" w:rsidP="005F3118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паспорта;</w:t>
      </w:r>
    </w:p>
    <w:p w:rsidR="005F3118" w:rsidRDefault="005F3118" w:rsidP="005F3118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согласие  на обработку персональных данных;</w:t>
      </w:r>
    </w:p>
    <w:p w:rsidR="005F3118" w:rsidRPr="007C007C" w:rsidRDefault="005F3118" w:rsidP="005F3118">
      <w:pPr>
        <w:pStyle w:val="ConsPlusNormal"/>
        <w:spacing w:before="200"/>
        <w:ind w:firstLine="851"/>
        <w:jc w:val="both"/>
        <w:rPr>
          <w:sz w:val="26"/>
          <w:szCs w:val="26"/>
        </w:rPr>
      </w:pPr>
      <w:r w:rsidRPr="007C007C">
        <w:rPr>
          <w:sz w:val="26"/>
          <w:szCs w:val="26"/>
        </w:rPr>
        <w:t xml:space="preserve">реквизиты счета, открытого в банке на территории Российской Федерации, для перечисления </w:t>
      </w:r>
      <w:r>
        <w:rPr>
          <w:sz w:val="26"/>
          <w:szCs w:val="26"/>
        </w:rPr>
        <w:t xml:space="preserve">единовременной денежной </w:t>
      </w:r>
      <w:r w:rsidRPr="007C007C">
        <w:rPr>
          <w:sz w:val="26"/>
          <w:szCs w:val="26"/>
        </w:rPr>
        <w:t>выплаты.</w:t>
      </w:r>
    </w:p>
    <w:p w:rsidR="005F3118" w:rsidRDefault="00306AFD" w:rsidP="005F3118">
      <w:pPr>
        <w:pStyle w:val="ConsPlusNormal"/>
        <w:spacing w:before="2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F3118">
        <w:rPr>
          <w:sz w:val="28"/>
          <w:szCs w:val="28"/>
        </w:rPr>
        <w:t xml:space="preserve">. </w:t>
      </w:r>
      <w:r>
        <w:rPr>
          <w:sz w:val="26"/>
          <w:szCs w:val="26"/>
        </w:rPr>
        <w:t xml:space="preserve">Денежная выплата </w:t>
      </w:r>
      <w:r>
        <w:rPr>
          <w:sz w:val="28"/>
          <w:szCs w:val="28"/>
        </w:rPr>
        <w:t xml:space="preserve">для приобретения твердого топлива (дров) </w:t>
      </w:r>
      <w:r w:rsidR="005F3118">
        <w:rPr>
          <w:sz w:val="28"/>
          <w:szCs w:val="28"/>
        </w:rPr>
        <w:t>осуществляется</w:t>
      </w:r>
      <w:r w:rsidR="005F3118" w:rsidRPr="000F7321">
        <w:rPr>
          <w:sz w:val="28"/>
          <w:szCs w:val="28"/>
        </w:rPr>
        <w:t xml:space="preserve"> не позднее 7 рабочих дней </w:t>
      </w:r>
      <w:r w:rsidR="005F3118">
        <w:rPr>
          <w:sz w:val="28"/>
          <w:szCs w:val="28"/>
        </w:rPr>
        <w:t xml:space="preserve">со дня </w:t>
      </w:r>
      <w:r w:rsidR="0010751A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 xml:space="preserve">полного комплекта документов, указанных в настоящем положении. </w:t>
      </w:r>
    </w:p>
    <w:p w:rsidR="005F3118" w:rsidRDefault="00306AFD" w:rsidP="00A96127">
      <w:pPr>
        <w:pStyle w:val="ConsPlusNormal"/>
        <w:spacing w:before="200"/>
        <w:ind w:firstLine="85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12. </w:t>
      </w:r>
      <w:r>
        <w:rPr>
          <w:sz w:val="26"/>
          <w:szCs w:val="26"/>
        </w:rPr>
        <w:t xml:space="preserve">Денежная выплата </w:t>
      </w:r>
      <w:r>
        <w:rPr>
          <w:sz w:val="28"/>
          <w:szCs w:val="28"/>
        </w:rPr>
        <w:t>для приобретения твердого топлива (дров) не предоставляется в случае наличия у лиц, указанных в п</w:t>
      </w:r>
      <w:r w:rsidR="00A96127">
        <w:rPr>
          <w:sz w:val="28"/>
          <w:szCs w:val="28"/>
        </w:rPr>
        <w:t xml:space="preserve">. 7 альтернативного отопления. </w:t>
      </w:r>
    </w:p>
    <w:sectPr w:rsidR="005F3118" w:rsidSect="00192A37">
      <w:pgSz w:w="11900" w:h="16840" w:code="9"/>
      <w:pgMar w:top="851" w:right="560" w:bottom="568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B2455"/>
    <w:rsid w:val="000A21B6"/>
    <w:rsid w:val="000A33E6"/>
    <w:rsid w:val="0010751A"/>
    <w:rsid w:val="001141AF"/>
    <w:rsid w:val="00133E1D"/>
    <w:rsid w:val="001872BB"/>
    <w:rsid w:val="00192A37"/>
    <w:rsid w:val="001B7250"/>
    <w:rsid w:val="002C5AED"/>
    <w:rsid w:val="002F1E5E"/>
    <w:rsid w:val="00306AFD"/>
    <w:rsid w:val="00370649"/>
    <w:rsid w:val="003975CD"/>
    <w:rsid w:val="003D0C53"/>
    <w:rsid w:val="004307CA"/>
    <w:rsid w:val="004E5031"/>
    <w:rsid w:val="005043CE"/>
    <w:rsid w:val="005379C0"/>
    <w:rsid w:val="005F3118"/>
    <w:rsid w:val="006024F6"/>
    <w:rsid w:val="00614155"/>
    <w:rsid w:val="00617E55"/>
    <w:rsid w:val="00637AAA"/>
    <w:rsid w:val="006E2F98"/>
    <w:rsid w:val="00775BD5"/>
    <w:rsid w:val="0079748A"/>
    <w:rsid w:val="007C007C"/>
    <w:rsid w:val="007C13C6"/>
    <w:rsid w:val="007C267E"/>
    <w:rsid w:val="007D2A87"/>
    <w:rsid w:val="008223CE"/>
    <w:rsid w:val="00837C63"/>
    <w:rsid w:val="00891059"/>
    <w:rsid w:val="008C04B5"/>
    <w:rsid w:val="008E4771"/>
    <w:rsid w:val="008F1368"/>
    <w:rsid w:val="009106D2"/>
    <w:rsid w:val="00935A51"/>
    <w:rsid w:val="00943D22"/>
    <w:rsid w:val="009A1075"/>
    <w:rsid w:val="009B6A1A"/>
    <w:rsid w:val="009C554D"/>
    <w:rsid w:val="00A02CDA"/>
    <w:rsid w:val="00A11E27"/>
    <w:rsid w:val="00A4088C"/>
    <w:rsid w:val="00A93B54"/>
    <w:rsid w:val="00A96127"/>
    <w:rsid w:val="00AA3D15"/>
    <w:rsid w:val="00AA67BA"/>
    <w:rsid w:val="00AB11B9"/>
    <w:rsid w:val="00AE1034"/>
    <w:rsid w:val="00AF6D42"/>
    <w:rsid w:val="00B50B29"/>
    <w:rsid w:val="00BC5E7E"/>
    <w:rsid w:val="00C24ED4"/>
    <w:rsid w:val="00C53CDB"/>
    <w:rsid w:val="00C81709"/>
    <w:rsid w:val="00CF76A7"/>
    <w:rsid w:val="00DD3DB8"/>
    <w:rsid w:val="00E56F1F"/>
    <w:rsid w:val="00F655A0"/>
    <w:rsid w:val="00F70AD1"/>
    <w:rsid w:val="00F87C62"/>
    <w:rsid w:val="00F87DEB"/>
    <w:rsid w:val="00FB2455"/>
    <w:rsid w:val="00FC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68"/>
  </w:style>
  <w:style w:type="paragraph" w:styleId="1">
    <w:name w:val="heading 1"/>
    <w:basedOn w:val="a"/>
    <w:next w:val="a"/>
    <w:link w:val="10"/>
    <w:qFormat/>
    <w:rsid w:val="008F136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F1368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8F1368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8F1368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4B5"/>
  </w:style>
  <w:style w:type="character" w:customStyle="1" w:styleId="10">
    <w:name w:val="Заголовок 1 Знак"/>
    <w:basedOn w:val="a0"/>
    <w:link w:val="1"/>
    <w:rsid w:val="008F1368"/>
    <w:rPr>
      <w:sz w:val="28"/>
    </w:rPr>
  </w:style>
  <w:style w:type="character" w:customStyle="1" w:styleId="20">
    <w:name w:val="Заголовок 2 Знак"/>
    <w:basedOn w:val="a0"/>
    <w:link w:val="2"/>
    <w:rsid w:val="008F1368"/>
    <w:rPr>
      <w:b/>
      <w:sz w:val="28"/>
    </w:rPr>
  </w:style>
  <w:style w:type="character" w:customStyle="1" w:styleId="30">
    <w:name w:val="Заголовок 3 Знак"/>
    <w:basedOn w:val="a0"/>
    <w:link w:val="3"/>
    <w:rsid w:val="008F1368"/>
    <w:rPr>
      <w:sz w:val="28"/>
    </w:rPr>
  </w:style>
  <w:style w:type="character" w:customStyle="1" w:styleId="50">
    <w:name w:val="Заголовок 5 Знак"/>
    <w:basedOn w:val="a0"/>
    <w:link w:val="5"/>
    <w:rsid w:val="008F1368"/>
    <w:rPr>
      <w:sz w:val="24"/>
    </w:rPr>
  </w:style>
  <w:style w:type="paragraph" w:styleId="a4">
    <w:name w:val="Title"/>
    <w:basedOn w:val="a"/>
    <w:link w:val="a5"/>
    <w:qFormat/>
    <w:rsid w:val="008F1368"/>
    <w:pPr>
      <w:jc w:val="center"/>
    </w:pPr>
    <w:rPr>
      <w:sz w:val="32"/>
    </w:rPr>
  </w:style>
  <w:style w:type="character" w:customStyle="1" w:styleId="a5">
    <w:name w:val="Название Знак"/>
    <w:basedOn w:val="a0"/>
    <w:link w:val="a4"/>
    <w:rsid w:val="008F1368"/>
    <w:rPr>
      <w:sz w:val="32"/>
    </w:rPr>
  </w:style>
  <w:style w:type="paragraph" w:styleId="a6">
    <w:name w:val="Subtitle"/>
    <w:basedOn w:val="a"/>
    <w:link w:val="a7"/>
    <w:qFormat/>
    <w:rsid w:val="008F1368"/>
    <w:pPr>
      <w:jc w:val="center"/>
    </w:pPr>
    <w:rPr>
      <w:sz w:val="36"/>
    </w:rPr>
  </w:style>
  <w:style w:type="character" w:customStyle="1" w:styleId="a7">
    <w:name w:val="Подзаголовок Знак"/>
    <w:basedOn w:val="a0"/>
    <w:link w:val="a6"/>
    <w:rsid w:val="008F1368"/>
    <w:rPr>
      <w:sz w:val="36"/>
    </w:rPr>
  </w:style>
  <w:style w:type="character" w:styleId="a8">
    <w:name w:val="Strong"/>
    <w:basedOn w:val="a0"/>
    <w:qFormat/>
    <w:rsid w:val="008F1368"/>
    <w:rPr>
      <w:b/>
      <w:bCs/>
    </w:rPr>
  </w:style>
  <w:style w:type="paragraph" w:customStyle="1" w:styleId="ConsPlusNormal">
    <w:name w:val="ConsPlusNormal"/>
    <w:rsid w:val="00FB2455"/>
    <w:pPr>
      <w:widowControl w:val="0"/>
      <w:autoSpaceDE w:val="0"/>
      <w:autoSpaceDN w:val="0"/>
    </w:pPr>
  </w:style>
  <w:style w:type="paragraph" w:customStyle="1" w:styleId="ConsPlusNonformat">
    <w:name w:val="ConsPlusNonformat"/>
    <w:rsid w:val="00FB245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B2455"/>
    <w:pPr>
      <w:widowControl w:val="0"/>
      <w:autoSpaceDE w:val="0"/>
      <w:autoSpaceDN w:val="0"/>
    </w:pPr>
    <w:rPr>
      <w:b/>
    </w:rPr>
  </w:style>
  <w:style w:type="paragraph" w:customStyle="1" w:styleId="ConsPlusCell">
    <w:name w:val="ConsPlusCell"/>
    <w:rsid w:val="00FB245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B2455"/>
    <w:pPr>
      <w:widowControl w:val="0"/>
      <w:autoSpaceDE w:val="0"/>
      <w:autoSpaceDN w:val="0"/>
    </w:pPr>
  </w:style>
  <w:style w:type="paragraph" w:customStyle="1" w:styleId="ConsPlusTitlePage">
    <w:name w:val="ConsPlusTitlePage"/>
    <w:rsid w:val="00FB245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B245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B2455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77451&amp;dst=100007" TargetMode="External"/><Relationship Id="rId5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2026-04-01T13:04:00Z</cp:lastPrinted>
  <dcterms:created xsi:type="dcterms:W3CDTF">2026-03-30T09:19:00Z</dcterms:created>
  <dcterms:modified xsi:type="dcterms:W3CDTF">2026-04-01T13:07:00Z</dcterms:modified>
</cp:coreProperties>
</file>