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7D" w:rsidRDefault="00E245BA">
      <w:pPr>
        <w:pStyle w:val="Heading1"/>
        <w:tabs>
          <w:tab w:val="left" w:pos="2280"/>
        </w:tabs>
        <w:spacing w:before="67"/>
      </w:pPr>
      <w:r>
        <w:rPr>
          <w:spacing w:val="-2"/>
        </w:rPr>
        <w:t>ГОРОДСКАЯ</w:t>
      </w:r>
      <w:r>
        <w:tab/>
      </w:r>
      <w:r>
        <w:rPr>
          <w:spacing w:val="-4"/>
        </w:rPr>
        <w:t>ДУМА</w:t>
      </w:r>
    </w:p>
    <w:p w:rsidR="004D707D" w:rsidRDefault="00E245BA">
      <w:pPr>
        <w:spacing w:before="188" w:line="322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поселение</w:t>
      </w:r>
    </w:p>
    <w:p w:rsidR="004D707D" w:rsidRDefault="00E245BA">
      <w:pPr>
        <w:ind w:left="1" w:right="4"/>
        <w:jc w:val="center"/>
        <w:rPr>
          <w:b/>
          <w:sz w:val="28"/>
        </w:rPr>
      </w:pPr>
      <w:r>
        <w:rPr>
          <w:b/>
          <w:sz w:val="28"/>
        </w:rPr>
        <w:t>«Город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Спас-Деменск»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Спас-Деменского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4D707D" w:rsidRDefault="004D707D">
      <w:pPr>
        <w:pStyle w:val="a3"/>
        <w:ind w:left="0" w:firstLine="0"/>
        <w:jc w:val="left"/>
        <w:rPr>
          <w:b/>
        </w:rPr>
      </w:pPr>
    </w:p>
    <w:p w:rsidR="004D707D" w:rsidRDefault="00E245BA">
      <w:pPr>
        <w:pStyle w:val="Heading1"/>
        <w:ind w:left="1"/>
      </w:pPr>
      <w:proofErr w:type="gramStart"/>
      <w:r>
        <w:t>Р</w:t>
      </w:r>
      <w:proofErr w:type="gramEnd"/>
      <w:r>
        <w:rPr>
          <w:spacing w:val="-5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Ш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2"/>
        </w:rPr>
        <w:t>Е</w:t>
      </w:r>
    </w:p>
    <w:p w:rsidR="004D707D" w:rsidRDefault="005356F4">
      <w:pPr>
        <w:pStyle w:val="a3"/>
        <w:spacing w:before="345"/>
        <w:ind w:left="0" w:firstLine="0"/>
        <w:jc w:val="left"/>
        <w:rPr>
          <w:b/>
          <w:sz w:val="32"/>
        </w:rPr>
      </w:pPr>
      <w:r>
        <w:rPr>
          <w:b/>
          <w:sz w:val="32"/>
        </w:rPr>
        <w:t>09.04.2025г.                                                                                 № 226</w:t>
      </w:r>
    </w:p>
    <w:p w:rsidR="005356F4" w:rsidRDefault="005356F4">
      <w:pPr>
        <w:pStyle w:val="a3"/>
        <w:spacing w:before="345"/>
        <w:ind w:left="0" w:firstLine="0"/>
        <w:jc w:val="left"/>
        <w:rPr>
          <w:b/>
          <w:sz w:val="32"/>
        </w:rPr>
      </w:pPr>
    </w:p>
    <w:p w:rsidR="005356F4" w:rsidRDefault="005356F4">
      <w:pPr>
        <w:pStyle w:val="a3"/>
        <w:spacing w:before="345"/>
        <w:ind w:left="0" w:firstLine="0"/>
        <w:jc w:val="left"/>
        <w:rPr>
          <w:b/>
          <w:sz w:val="32"/>
        </w:rPr>
      </w:pPr>
    </w:p>
    <w:p w:rsidR="009B3713" w:rsidRDefault="009B3713" w:rsidP="009B3713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Об утверждении Перечня индикаторов риска нарушений</w:t>
      </w:r>
    </w:p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обязательных требований при осуществлении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>контроля в сфере благоустройства, муниципального жилищного</w:t>
      </w:r>
    </w:p>
    <w:p w:rsidR="009B3713" w:rsidRDefault="009B3713" w:rsidP="00E03172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контроля, </w:t>
      </w:r>
      <w:r w:rsidR="00E03172">
        <w:rPr>
          <w:sz w:val="28"/>
          <w:szCs w:val="28"/>
        </w:rPr>
        <w:t xml:space="preserve"> на территории  ГП "Город Спас-Деменск" </w:t>
      </w:r>
    </w:p>
    <w:p w:rsidR="009B3713" w:rsidRPr="005A18A9" w:rsidRDefault="00E03172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3713" w:rsidRDefault="009B3713" w:rsidP="009B3713"/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 131-ФЗ « 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Федеральным Законом от 30.07.2020 года « 248-ФЗ « О государственном контроле( надзоре) и муниципальном контроле в Российской Федерации», руководствуясь Уставом муниципального образования </w:t>
      </w:r>
      <w:r w:rsidR="005356F4">
        <w:rPr>
          <w:sz w:val="28"/>
          <w:szCs w:val="28"/>
        </w:rPr>
        <w:t>ГП "Город Спас-Деменск"</w:t>
      </w:r>
    </w:p>
    <w:p w:rsidR="005356F4" w:rsidRDefault="005356F4" w:rsidP="009B3713">
      <w:pPr>
        <w:rPr>
          <w:sz w:val="28"/>
          <w:szCs w:val="28"/>
        </w:rPr>
      </w:pPr>
    </w:p>
    <w:p w:rsidR="005356F4" w:rsidRDefault="005356F4" w:rsidP="009B3713">
      <w:pPr>
        <w:rPr>
          <w:sz w:val="28"/>
          <w:szCs w:val="28"/>
        </w:rPr>
      </w:pPr>
    </w:p>
    <w:p w:rsidR="005356F4" w:rsidRDefault="005356F4" w:rsidP="009B3713"/>
    <w:p w:rsidR="009B3713" w:rsidRDefault="009B3713" w:rsidP="009B37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3172">
        <w:rPr>
          <w:rFonts w:ascii="Times New Roman" w:hAnsi="Times New Roman" w:cs="Times New Roman"/>
          <w:sz w:val="28"/>
          <w:szCs w:val="28"/>
        </w:rPr>
        <w:t xml:space="preserve">Городская Дума ГП "Город Спас-Деменск" </w:t>
      </w:r>
    </w:p>
    <w:p w:rsidR="009B3713" w:rsidRDefault="009B3713" w:rsidP="009B37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3713" w:rsidRDefault="009B3713" w:rsidP="009B37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РЕШИЛ</w:t>
      </w:r>
      <w:r w:rsidR="00E031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B3713" w:rsidRDefault="009B3713" w:rsidP="009B3713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E03172">
        <w:rPr>
          <w:sz w:val="28"/>
          <w:szCs w:val="28"/>
        </w:rPr>
        <w:t xml:space="preserve">ГП "Город Спас-Деменск" </w:t>
      </w:r>
      <w:r>
        <w:rPr>
          <w:sz w:val="28"/>
          <w:szCs w:val="28"/>
        </w:rPr>
        <w:t xml:space="preserve"> согласно приложению № 1.</w:t>
      </w:r>
    </w:p>
    <w:p w:rsidR="009B3713" w:rsidRDefault="009B3713" w:rsidP="009B3713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Утвердить Перечень индикаторов риска нарушения обязательных требований при осуществлении муниципального жилищного контроля   на территории </w:t>
      </w:r>
      <w:r w:rsidR="00E03172">
        <w:rPr>
          <w:sz w:val="28"/>
          <w:szCs w:val="28"/>
        </w:rPr>
        <w:t xml:space="preserve"> ГП "Город Спас-Деменск" </w:t>
      </w:r>
      <w:r>
        <w:rPr>
          <w:sz w:val="28"/>
          <w:szCs w:val="28"/>
        </w:rPr>
        <w:t xml:space="preserve"> </w:t>
      </w:r>
      <w:r w:rsidR="00E031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№   2.</w:t>
      </w:r>
    </w:p>
    <w:p w:rsidR="009B3713" w:rsidRDefault="00E03172" w:rsidP="009B37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3713" w:rsidRPr="005A18A9" w:rsidRDefault="009B3713" w:rsidP="009B3713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после его обнародования и подлежит размещению на сайте  Администрации МР "Спас-Деменский район"  в сети Интернет </w:t>
      </w:r>
    </w:p>
    <w:p w:rsidR="004D707D" w:rsidRDefault="004D707D">
      <w:pPr>
        <w:pStyle w:val="a3"/>
        <w:ind w:left="0" w:firstLine="0"/>
        <w:jc w:val="left"/>
      </w:pPr>
    </w:p>
    <w:p w:rsidR="004D707D" w:rsidRDefault="004D707D">
      <w:pPr>
        <w:pStyle w:val="a3"/>
        <w:ind w:left="0" w:firstLine="0"/>
        <w:jc w:val="left"/>
      </w:pPr>
    </w:p>
    <w:p w:rsidR="004D707D" w:rsidRDefault="004D707D">
      <w:pPr>
        <w:pStyle w:val="a3"/>
        <w:spacing w:before="146"/>
        <w:ind w:left="0" w:firstLine="0"/>
        <w:jc w:val="left"/>
      </w:pPr>
    </w:p>
    <w:p w:rsidR="004D707D" w:rsidRDefault="005356F4">
      <w:pPr>
        <w:pStyle w:val="a3"/>
        <w:tabs>
          <w:tab w:val="left" w:pos="7048"/>
        </w:tabs>
        <w:ind w:firstLine="0"/>
      </w:pPr>
      <w:r>
        <w:t xml:space="preserve"> </w:t>
      </w:r>
      <w:r w:rsidR="00E245BA">
        <w:t>Глава</w:t>
      </w:r>
      <w:r w:rsidR="00E245BA">
        <w:rPr>
          <w:spacing w:val="9"/>
        </w:rPr>
        <w:t xml:space="preserve"> </w:t>
      </w:r>
      <w:r w:rsidR="00E245BA">
        <w:t>ГП</w:t>
      </w:r>
      <w:r w:rsidR="00E245BA">
        <w:rPr>
          <w:spacing w:val="8"/>
        </w:rPr>
        <w:t xml:space="preserve"> </w:t>
      </w:r>
      <w:r w:rsidR="00E245BA">
        <w:t>"Город</w:t>
      </w:r>
      <w:r w:rsidR="00E245BA">
        <w:rPr>
          <w:spacing w:val="12"/>
        </w:rPr>
        <w:t xml:space="preserve"> </w:t>
      </w:r>
      <w:r w:rsidR="00E245BA">
        <w:t>Спас-</w:t>
      </w:r>
      <w:r w:rsidR="00E245BA">
        <w:rPr>
          <w:spacing w:val="-2"/>
        </w:rPr>
        <w:t>Деменск"</w:t>
      </w:r>
      <w:r w:rsidR="00E245BA">
        <w:tab/>
        <w:t>Нечаев</w:t>
      </w:r>
      <w:r w:rsidR="00E245BA">
        <w:rPr>
          <w:spacing w:val="9"/>
        </w:rPr>
        <w:t xml:space="preserve"> </w:t>
      </w:r>
      <w:r w:rsidR="00E245BA">
        <w:rPr>
          <w:spacing w:val="-4"/>
        </w:rPr>
        <w:t>М.Е.</w:t>
      </w:r>
    </w:p>
    <w:p w:rsidR="004D707D" w:rsidRDefault="004D707D" w:rsidP="005356F4">
      <w:pPr>
        <w:pStyle w:val="a3"/>
        <w:ind w:left="0" w:firstLine="0"/>
        <w:sectPr w:rsidR="004D707D">
          <w:type w:val="continuous"/>
          <w:pgSz w:w="11910" w:h="16840"/>
          <w:pgMar w:top="340" w:right="708" w:bottom="280" w:left="992" w:header="720" w:footer="720" w:gutter="0"/>
          <w:cols w:space="720"/>
        </w:sectPr>
      </w:pPr>
    </w:p>
    <w:p w:rsidR="004D707D" w:rsidRDefault="00E245BA" w:rsidP="00E34BC7">
      <w:pPr>
        <w:spacing w:before="62"/>
        <w:ind w:left="5239"/>
        <w:rPr>
          <w:sz w:val="24"/>
        </w:rPr>
      </w:pPr>
      <w:r>
        <w:rPr>
          <w:sz w:val="24"/>
        </w:rPr>
        <w:lastRenderedPageBreak/>
        <w:t>приложени</w:t>
      </w:r>
      <w:r w:rsidR="005356F4">
        <w:rPr>
          <w:sz w:val="24"/>
        </w:rPr>
        <w:t xml:space="preserve">е  </w:t>
      </w:r>
      <w:r w:rsidR="00E34BC7">
        <w:rPr>
          <w:sz w:val="24"/>
        </w:rPr>
        <w:t xml:space="preserve"> №  1   к  </w:t>
      </w:r>
      <w:r>
        <w:rPr>
          <w:sz w:val="24"/>
        </w:rPr>
        <w:t>решению</w:t>
      </w:r>
      <w:r w:rsidR="00E34BC7"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ГД </w:t>
      </w:r>
      <w:r w:rsidR="00E34BC7">
        <w:rPr>
          <w:sz w:val="24"/>
        </w:rPr>
        <w:t xml:space="preserve"> </w:t>
      </w:r>
      <w:r>
        <w:rPr>
          <w:sz w:val="24"/>
        </w:rPr>
        <w:t>ГП</w:t>
      </w:r>
      <w:r>
        <w:rPr>
          <w:spacing w:val="-2"/>
          <w:sz w:val="24"/>
        </w:rPr>
        <w:t xml:space="preserve"> </w:t>
      </w:r>
      <w:r>
        <w:rPr>
          <w:sz w:val="24"/>
        </w:rPr>
        <w:t>"Город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Спас-Деменск"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E34BC7">
        <w:rPr>
          <w:sz w:val="24"/>
        </w:rPr>
        <w:t>9</w:t>
      </w:r>
      <w:r>
        <w:rPr>
          <w:sz w:val="24"/>
        </w:rPr>
        <w:t>.</w:t>
      </w:r>
      <w:r w:rsidR="00E34BC7">
        <w:rPr>
          <w:sz w:val="24"/>
        </w:rPr>
        <w:t>04</w:t>
      </w:r>
      <w:r>
        <w:rPr>
          <w:sz w:val="24"/>
        </w:rPr>
        <w:t>.202</w:t>
      </w:r>
      <w:r w:rsidR="00E34BC7">
        <w:rPr>
          <w:sz w:val="24"/>
        </w:rPr>
        <w:t xml:space="preserve">5 </w:t>
      </w:r>
      <w:r>
        <w:rPr>
          <w:sz w:val="24"/>
        </w:rPr>
        <w:t>г.</w:t>
      </w:r>
      <w:r w:rsidR="00E34BC7">
        <w:rPr>
          <w:sz w:val="24"/>
        </w:rPr>
        <w:t xml:space="preserve">    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</w:t>
      </w:r>
      <w:r w:rsidR="00E34BC7">
        <w:rPr>
          <w:spacing w:val="-5"/>
          <w:sz w:val="24"/>
        </w:rPr>
        <w:t xml:space="preserve"> 226</w:t>
      </w:r>
    </w:p>
    <w:p w:rsidR="004D707D" w:rsidRDefault="004D707D">
      <w:pPr>
        <w:pStyle w:val="a3"/>
        <w:ind w:left="0" w:firstLine="0"/>
        <w:jc w:val="left"/>
        <w:rPr>
          <w:sz w:val="24"/>
        </w:rPr>
      </w:pPr>
    </w:p>
    <w:p w:rsidR="004D707D" w:rsidRDefault="004D707D">
      <w:pPr>
        <w:pStyle w:val="a3"/>
        <w:spacing w:before="97"/>
        <w:ind w:left="0" w:firstLine="0"/>
        <w:jc w:val="left"/>
        <w:rPr>
          <w:sz w:val="24"/>
        </w:rPr>
      </w:pPr>
    </w:p>
    <w:p w:rsidR="004D707D" w:rsidRDefault="00E34BC7">
      <w:pPr>
        <w:pStyle w:val="a3"/>
        <w:ind w:right="143"/>
      </w:pPr>
      <w:r>
        <w:t xml:space="preserve"> </w:t>
      </w:r>
    </w:p>
    <w:p w:rsidR="00E34BC7" w:rsidRPr="00E245BA" w:rsidRDefault="00E34BC7" w:rsidP="00E34BC7">
      <w:pPr>
        <w:pStyle w:val="a5"/>
        <w:jc w:val="both"/>
        <w:rPr>
          <w:b/>
          <w:sz w:val="28"/>
          <w:szCs w:val="22"/>
          <w:lang w:eastAsia="en-US"/>
        </w:rPr>
      </w:pPr>
      <w:r>
        <w:rPr>
          <w:rFonts w:ascii="Arial" w:hAnsi="Arial" w:cs="Arial"/>
          <w:color w:val="444141"/>
        </w:rPr>
        <w:t xml:space="preserve">      </w:t>
      </w:r>
      <w:r w:rsidRPr="00E245BA">
        <w:rPr>
          <w:b/>
          <w:sz w:val="28"/>
          <w:szCs w:val="22"/>
          <w:lang w:eastAsia="en-US"/>
        </w:rPr>
        <w:t>Перечень индикаторов риска нарушения обязательных требований</w:t>
      </w:r>
    </w:p>
    <w:p w:rsidR="00E34BC7" w:rsidRPr="00E245BA" w:rsidRDefault="00E34BC7" w:rsidP="00E34BC7">
      <w:pPr>
        <w:pStyle w:val="a5"/>
        <w:jc w:val="both"/>
        <w:rPr>
          <w:b/>
          <w:sz w:val="28"/>
          <w:szCs w:val="22"/>
          <w:lang w:eastAsia="en-US"/>
        </w:rPr>
      </w:pPr>
      <w:r w:rsidRPr="00E245BA">
        <w:rPr>
          <w:b/>
          <w:sz w:val="28"/>
          <w:szCs w:val="22"/>
          <w:lang w:eastAsia="en-US"/>
        </w:rPr>
        <w:t xml:space="preserve"> при осуществлении  муниципального  контроля в сфере благоустройства 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выявление признаков ненадлежащего содержания и уборки объектов благоустройства и придомовой территории;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выявление признаков ненадлежащего использования территории общего пользования;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выявление признаков нарушения содержания и выгула домашних животных;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не проведение мероприятий по предотвращению распространения и уничтожению борщевика Сосновского;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территории и риска причинения вреда (ущерба) охраняемым законом ценностям;</w:t>
      </w:r>
    </w:p>
    <w:p w:rsidR="00E34BC7" w:rsidRDefault="00E34BC7" w:rsidP="00E34B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E34BC7" w:rsidRDefault="00E34BC7" w:rsidP="00E34BC7"/>
    <w:p w:rsidR="004D707D" w:rsidRDefault="004D707D">
      <w:pPr>
        <w:spacing w:before="1"/>
        <w:ind w:left="140" w:right="139" w:firstLine="708"/>
        <w:jc w:val="both"/>
        <w:rPr>
          <w:i/>
          <w:sz w:val="28"/>
        </w:rPr>
      </w:pPr>
    </w:p>
    <w:p w:rsidR="004D707D" w:rsidRDefault="00E34BC7" w:rsidP="00E34BC7">
      <w:pPr>
        <w:pStyle w:val="a4"/>
        <w:tabs>
          <w:tab w:val="left" w:pos="1174"/>
        </w:tabs>
        <w:spacing w:before="4"/>
        <w:ind w:left="848" w:right="140" w:firstLine="0"/>
        <w:jc w:val="left"/>
        <w:rPr>
          <w:i/>
          <w:sz w:val="28"/>
        </w:rPr>
      </w:pPr>
      <w:r>
        <w:rPr>
          <w:sz w:val="28"/>
        </w:rPr>
        <w:t xml:space="preserve"> </w:t>
      </w:r>
    </w:p>
    <w:p w:rsidR="004D707D" w:rsidRDefault="004D707D">
      <w:pPr>
        <w:pStyle w:val="a4"/>
        <w:rPr>
          <w:i/>
          <w:sz w:val="28"/>
        </w:rPr>
        <w:sectPr w:rsidR="004D707D">
          <w:pgSz w:w="11910" w:h="16840"/>
          <w:pgMar w:top="660" w:right="708" w:bottom="280" w:left="992" w:header="720" w:footer="720" w:gutter="0"/>
          <w:cols w:space="720"/>
        </w:sectPr>
      </w:pPr>
    </w:p>
    <w:p w:rsidR="00E34BC7" w:rsidRDefault="00E34BC7">
      <w:pPr>
        <w:pStyle w:val="a4"/>
        <w:rPr>
          <w:sz w:val="28"/>
        </w:rPr>
      </w:pPr>
      <w:r>
        <w:rPr>
          <w:sz w:val="28"/>
        </w:rPr>
        <w:lastRenderedPageBreak/>
        <w:t xml:space="preserve"> </w:t>
      </w:r>
    </w:p>
    <w:p w:rsidR="00E34BC7" w:rsidRDefault="00E34BC7" w:rsidP="00E34BC7">
      <w:pPr>
        <w:tabs>
          <w:tab w:val="left" w:pos="6887"/>
        </w:tabs>
      </w:pPr>
      <w:r>
        <w:tab/>
        <w:t xml:space="preserve">Приложение №  2  к  решению  ГД                      </w:t>
      </w:r>
    </w:p>
    <w:p w:rsidR="00E34BC7" w:rsidRDefault="00E34BC7" w:rsidP="00E34BC7"/>
    <w:p w:rsidR="00E245BA" w:rsidRDefault="00E245BA" w:rsidP="00E245BA">
      <w:r>
        <w:t xml:space="preserve">                                                                                                  ГП "Город Спас-Деменск"  от  09.04.2025 г. №  226</w:t>
      </w:r>
    </w:p>
    <w:p w:rsidR="00E245BA" w:rsidRDefault="00E34BC7" w:rsidP="00E245BA">
      <w:pPr>
        <w:pStyle w:val="a5"/>
        <w:spacing w:before="0" w:beforeAutospacing="0" w:after="0" w:afterAutospacing="0"/>
        <w:jc w:val="both"/>
        <w:rPr>
          <w:color w:val="444141"/>
        </w:rPr>
      </w:pPr>
      <w:r w:rsidRPr="00E245BA">
        <w:t xml:space="preserve">                                  </w:t>
      </w:r>
      <w:r w:rsidR="00E245BA" w:rsidRPr="00E245BA">
        <w:t xml:space="preserve">           </w:t>
      </w:r>
      <w:r w:rsidR="00E245BA" w:rsidRPr="00E245BA">
        <w:rPr>
          <w:color w:val="444141"/>
        </w:rPr>
        <w:t xml:space="preserve"> </w:t>
      </w:r>
    </w:p>
    <w:p w:rsidR="00E245BA" w:rsidRPr="00E245BA" w:rsidRDefault="00E245BA" w:rsidP="00E245BA">
      <w:pPr>
        <w:pStyle w:val="a5"/>
        <w:spacing w:before="0" w:beforeAutospacing="0" w:after="0" w:afterAutospacing="0"/>
        <w:jc w:val="center"/>
        <w:rPr>
          <w:b/>
          <w:sz w:val="28"/>
          <w:szCs w:val="22"/>
          <w:lang w:eastAsia="en-US"/>
        </w:rPr>
      </w:pPr>
      <w:r w:rsidRPr="00E245BA">
        <w:rPr>
          <w:b/>
          <w:sz w:val="28"/>
          <w:szCs w:val="22"/>
          <w:lang w:eastAsia="en-US"/>
        </w:rPr>
        <w:t>Перечень индикаторов риска нарушений</w:t>
      </w:r>
    </w:p>
    <w:p w:rsidR="00E245BA" w:rsidRPr="00E245BA" w:rsidRDefault="00E245BA" w:rsidP="00E245BA">
      <w:pPr>
        <w:pStyle w:val="a5"/>
        <w:spacing w:before="0" w:beforeAutospacing="0" w:after="0" w:afterAutospacing="0"/>
        <w:jc w:val="center"/>
        <w:rPr>
          <w:b/>
          <w:sz w:val="28"/>
          <w:szCs w:val="22"/>
          <w:lang w:eastAsia="en-US"/>
        </w:rPr>
      </w:pPr>
      <w:r w:rsidRPr="00E245BA">
        <w:rPr>
          <w:b/>
          <w:sz w:val="28"/>
          <w:szCs w:val="22"/>
          <w:lang w:eastAsia="en-US"/>
        </w:rPr>
        <w:t>обязательных требований</w:t>
      </w:r>
    </w:p>
    <w:p w:rsidR="00E245BA" w:rsidRPr="00E245BA" w:rsidRDefault="00E245BA" w:rsidP="00E245BA">
      <w:pPr>
        <w:pStyle w:val="a5"/>
        <w:spacing w:before="0" w:beforeAutospacing="0" w:after="0" w:afterAutospacing="0"/>
        <w:jc w:val="center"/>
        <w:rPr>
          <w:b/>
          <w:sz w:val="28"/>
          <w:szCs w:val="22"/>
          <w:lang w:eastAsia="en-US"/>
        </w:rPr>
      </w:pPr>
      <w:r w:rsidRPr="00E245BA">
        <w:rPr>
          <w:b/>
          <w:sz w:val="28"/>
          <w:szCs w:val="22"/>
          <w:lang w:eastAsia="en-US"/>
        </w:rPr>
        <w:t>при осуществлении  муниципального жилищного контроля</w:t>
      </w:r>
    </w:p>
    <w:p w:rsidR="00E245BA" w:rsidRDefault="00E245BA" w:rsidP="00E245BA">
      <w:pPr>
        <w:pStyle w:val="a5"/>
        <w:jc w:val="both"/>
        <w:rPr>
          <w:rFonts w:ascii="Arial" w:hAnsi="Arial" w:cs="Arial"/>
          <w:color w:val="444141"/>
        </w:rPr>
      </w:pPr>
    </w:p>
    <w:p w:rsidR="00E245BA" w:rsidRPr="00E245BA" w:rsidRDefault="00E245BA" w:rsidP="00E245BA">
      <w:pPr>
        <w:pStyle w:val="a5"/>
        <w:jc w:val="both"/>
        <w:rPr>
          <w:color w:val="000000"/>
          <w:sz w:val="27"/>
          <w:szCs w:val="27"/>
        </w:rPr>
      </w:pPr>
      <w:r w:rsidRPr="00E245BA">
        <w:rPr>
          <w:color w:val="000000"/>
          <w:sz w:val="27"/>
          <w:szCs w:val="27"/>
        </w:rPr>
        <w:t xml:space="preserve">1. </w:t>
      </w:r>
      <w:proofErr w:type="gramStart"/>
      <w:r w:rsidRPr="00E245BA">
        <w:rPr>
          <w:color w:val="000000"/>
          <w:sz w:val="27"/>
          <w:szCs w:val="27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помещений в многоквартирном доме</w:t>
      </w:r>
      <w:proofErr w:type="gramEnd"/>
      <w:r w:rsidRPr="00E245BA">
        <w:rPr>
          <w:color w:val="000000"/>
          <w:sz w:val="27"/>
          <w:szCs w:val="27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E245BA" w:rsidRPr="00E245BA" w:rsidRDefault="00E245BA" w:rsidP="00E245BA">
      <w:pPr>
        <w:pStyle w:val="a5"/>
        <w:jc w:val="both"/>
        <w:rPr>
          <w:color w:val="000000"/>
          <w:sz w:val="27"/>
          <w:szCs w:val="27"/>
        </w:rPr>
      </w:pPr>
      <w:r w:rsidRPr="00E245BA">
        <w:rPr>
          <w:color w:val="000000"/>
          <w:sz w:val="27"/>
          <w:szCs w:val="27"/>
        </w:rPr>
        <w:t>2.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E245BA" w:rsidRPr="00E245BA" w:rsidRDefault="00E245BA" w:rsidP="00E245BA">
      <w:pPr>
        <w:pStyle w:val="a5"/>
        <w:jc w:val="both"/>
        <w:rPr>
          <w:color w:val="000000"/>
          <w:sz w:val="27"/>
          <w:szCs w:val="27"/>
        </w:rPr>
      </w:pPr>
      <w:r w:rsidRPr="00E245BA">
        <w:rPr>
          <w:color w:val="000000"/>
          <w:sz w:val="27"/>
          <w:szCs w:val="27"/>
        </w:rPr>
        <w:t>3. Поступление информации от специализированной организации по обслуживанию внутридомового и внутриквартирного газового оборудования о невозможности провести плановый осмотр внутридомового и (или) внутриквартирного газового оборудования в муниципальном жилом помещении из-за отсутствия доступа в указанное муниципальное жилое помещение в течение двух и более месяцев.</w:t>
      </w:r>
    </w:p>
    <w:p w:rsidR="00E245BA" w:rsidRPr="00E245BA" w:rsidRDefault="00E245BA" w:rsidP="00E245BA">
      <w:pPr>
        <w:pStyle w:val="a5"/>
        <w:spacing w:after="0" w:afterAutospacing="0"/>
        <w:jc w:val="both"/>
        <w:rPr>
          <w:color w:val="000000"/>
          <w:sz w:val="27"/>
          <w:szCs w:val="27"/>
        </w:rPr>
      </w:pPr>
      <w:r w:rsidRPr="00E245BA">
        <w:rPr>
          <w:color w:val="000000"/>
          <w:sz w:val="27"/>
          <w:szCs w:val="27"/>
        </w:rPr>
        <w:t>4. Поступление информации от специализированной организации по обслуживанию вентиляционных и дымовых каналов о невозможности провести плановый осмотр вентиляционных и дымовых каналов в муниципальном жилом помещении из-за отсутствия доступа в указанное муниципальное жилое помещение в течение двух и более месяцев.</w:t>
      </w:r>
    </w:p>
    <w:p w:rsidR="00E245BA" w:rsidRDefault="00E245BA" w:rsidP="00E245BA"/>
    <w:p w:rsidR="004D707D" w:rsidRDefault="00E245BA" w:rsidP="00E245BA">
      <w:r>
        <w:t xml:space="preserve">                    </w:t>
      </w:r>
    </w:p>
    <w:sectPr w:rsidR="004D707D" w:rsidSect="004D707D"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EDA"/>
    <w:multiLevelType w:val="hybridMultilevel"/>
    <w:tmpl w:val="A4CA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97F"/>
    <w:multiLevelType w:val="hybridMultilevel"/>
    <w:tmpl w:val="48AEB578"/>
    <w:lvl w:ilvl="0" w:tplc="544074A6">
      <w:start w:val="1"/>
      <w:numFmt w:val="decimal"/>
      <w:lvlText w:val="%1)"/>
      <w:lvlJc w:val="left"/>
      <w:pPr>
        <w:ind w:left="1325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C203252">
      <w:numFmt w:val="bullet"/>
      <w:lvlText w:val="•"/>
      <w:lvlJc w:val="left"/>
      <w:pPr>
        <w:ind w:left="2331" w:hanging="615"/>
      </w:pPr>
      <w:rPr>
        <w:rFonts w:hint="default"/>
        <w:lang w:val="ru-RU" w:eastAsia="en-US" w:bidi="ar-SA"/>
      </w:rPr>
    </w:lvl>
    <w:lvl w:ilvl="2" w:tplc="C0D0797E">
      <w:numFmt w:val="bullet"/>
      <w:lvlText w:val="•"/>
      <w:lvlJc w:val="left"/>
      <w:pPr>
        <w:ind w:left="3338" w:hanging="615"/>
      </w:pPr>
      <w:rPr>
        <w:rFonts w:hint="default"/>
        <w:lang w:val="ru-RU" w:eastAsia="en-US" w:bidi="ar-SA"/>
      </w:rPr>
    </w:lvl>
    <w:lvl w:ilvl="3" w:tplc="4B8A44E6">
      <w:numFmt w:val="bullet"/>
      <w:lvlText w:val="•"/>
      <w:lvlJc w:val="left"/>
      <w:pPr>
        <w:ind w:left="4344" w:hanging="615"/>
      </w:pPr>
      <w:rPr>
        <w:rFonts w:hint="default"/>
        <w:lang w:val="ru-RU" w:eastAsia="en-US" w:bidi="ar-SA"/>
      </w:rPr>
    </w:lvl>
    <w:lvl w:ilvl="4" w:tplc="934C3EA4">
      <w:numFmt w:val="bullet"/>
      <w:lvlText w:val="•"/>
      <w:lvlJc w:val="left"/>
      <w:pPr>
        <w:ind w:left="5351" w:hanging="615"/>
      </w:pPr>
      <w:rPr>
        <w:rFonts w:hint="default"/>
        <w:lang w:val="ru-RU" w:eastAsia="en-US" w:bidi="ar-SA"/>
      </w:rPr>
    </w:lvl>
    <w:lvl w:ilvl="5" w:tplc="9C0AC5DC">
      <w:numFmt w:val="bullet"/>
      <w:lvlText w:val="•"/>
      <w:lvlJc w:val="left"/>
      <w:pPr>
        <w:ind w:left="6358" w:hanging="615"/>
      </w:pPr>
      <w:rPr>
        <w:rFonts w:hint="default"/>
        <w:lang w:val="ru-RU" w:eastAsia="en-US" w:bidi="ar-SA"/>
      </w:rPr>
    </w:lvl>
    <w:lvl w:ilvl="6" w:tplc="0A606FAA">
      <w:numFmt w:val="bullet"/>
      <w:lvlText w:val="•"/>
      <w:lvlJc w:val="left"/>
      <w:pPr>
        <w:ind w:left="7364" w:hanging="615"/>
      </w:pPr>
      <w:rPr>
        <w:rFonts w:hint="default"/>
        <w:lang w:val="ru-RU" w:eastAsia="en-US" w:bidi="ar-SA"/>
      </w:rPr>
    </w:lvl>
    <w:lvl w:ilvl="7" w:tplc="25989BE4">
      <w:numFmt w:val="bullet"/>
      <w:lvlText w:val="•"/>
      <w:lvlJc w:val="left"/>
      <w:pPr>
        <w:ind w:left="8371" w:hanging="615"/>
      </w:pPr>
      <w:rPr>
        <w:rFonts w:hint="default"/>
        <w:lang w:val="ru-RU" w:eastAsia="en-US" w:bidi="ar-SA"/>
      </w:rPr>
    </w:lvl>
    <w:lvl w:ilvl="8" w:tplc="EE42E4D8">
      <w:numFmt w:val="bullet"/>
      <w:lvlText w:val="•"/>
      <w:lvlJc w:val="left"/>
      <w:pPr>
        <w:ind w:left="9378" w:hanging="615"/>
      </w:pPr>
      <w:rPr>
        <w:rFonts w:hint="default"/>
        <w:lang w:val="ru-RU" w:eastAsia="en-US" w:bidi="ar-SA"/>
      </w:rPr>
    </w:lvl>
  </w:abstractNum>
  <w:abstractNum w:abstractNumId="2">
    <w:nsid w:val="1FF24CAF"/>
    <w:multiLevelType w:val="hybridMultilevel"/>
    <w:tmpl w:val="54E2C09E"/>
    <w:lvl w:ilvl="0" w:tplc="E66422F4">
      <w:start w:val="17"/>
      <w:numFmt w:val="decimal"/>
      <w:lvlText w:val="%1.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5E14B7EA">
      <w:start w:val="1"/>
      <w:numFmt w:val="decimal"/>
      <w:lvlText w:val="%2)"/>
      <w:lvlJc w:val="left"/>
      <w:pPr>
        <w:ind w:left="140" w:hanging="44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B00F086">
      <w:numFmt w:val="bullet"/>
      <w:lvlText w:val="•"/>
      <w:lvlJc w:val="left"/>
      <w:pPr>
        <w:ind w:left="2165" w:hanging="446"/>
      </w:pPr>
      <w:rPr>
        <w:rFonts w:hint="default"/>
        <w:lang w:val="ru-RU" w:eastAsia="en-US" w:bidi="ar-SA"/>
      </w:rPr>
    </w:lvl>
    <w:lvl w:ilvl="3" w:tplc="F00A44AE">
      <w:numFmt w:val="bullet"/>
      <w:lvlText w:val="•"/>
      <w:lvlJc w:val="left"/>
      <w:pPr>
        <w:ind w:left="3170" w:hanging="446"/>
      </w:pPr>
      <w:rPr>
        <w:rFonts w:hint="default"/>
        <w:lang w:val="ru-RU" w:eastAsia="en-US" w:bidi="ar-SA"/>
      </w:rPr>
    </w:lvl>
    <w:lvl w:ilvl="4" w:tplc="24B6C65A">
      <w:numFmt w:val="bullet"/>
      <w:lvlText w:val="•"/>
      <w:lvlJc w:val="left"/>
      <w:pPr>
        <w:ind w:left="4175" w:hanging="446"/>
      </w:pPr>
      <w:rPr>
        <w:rFonts w:hint="default"/>
        <w:lang w:val="ru-RU" w:eastAsia="en-US" w:bidi="ar-SA"/>
      </w:rPr>
    </w:lvl>
    <w:lvl w:ilvl="5" w:tplc="23443B0E">
      <w:numFmt w:val="bullet"/>
      <w:lvlText w:val="•"/>
      <w:lvlJc w:val="left"/>
      <w:pPr>
        <w:ind w:left="5180" w:hanging="446"/>
      </w:pPr>
      <w:rPr>
        <w:rFonts w:hint="default"/>
        <w:lang w:val="ru-RU" w:eastAsia="en-US" w:bidi="ar-SA"/>
      </w:rPr>
    </w:lvl>
    <w:lvl w:ilvl="6" w:tplc="1146064C">
      <w:numFmt w:val="bullet"/>
      <w:lvlText w:val="•"/>
      <w:lvlJc w:val="left"/>
      <w:pPr>
        <w:ind w:left="6185" w:hanging="446"/>
      </w:pPr>
      <w:rPr>
        <w:rFonts w:hint="default"/>
        <w:lang w:val="ru-RU" w:eastAsia="en-US" w:bidi="ar-SA"/>
      </w:rPr>
    </w:lvl>
    <w:lvl w:ilvl="7" w:tplc="05526EDA">
      <w:numFmt w:val="bullet"/>
      <w:lvlText w:val="•"/>
      <w:lvlJc w:val="left"/>
      <w:pPr>
        <w:ind w:left="7190" w:hanging="446"/>
      </w:pPr>
      <w:rPr>
        <w:rFonts w:hint="default"/>
        <w:lang w:val="ru-RU" w:eastAsia="en-US" w:bidi="ar-SA"/>
      </w:rPr>
    </w:lvl>
    <w:lvl w:ilvl="8" w:tplc="FCDE5692">
      <w:numFmt w:val="bullet"/>
      <w:lvlText w:val="•"/>
      <w:lvlJc w:val="left"/>
      <w:pPr>
        <w:ind w:left="8196" w:hanging="446"/>
      </w:pPr>
      <w:rPr>
        <w:rFonts w:hint="default"/>
        <w:lang w:val="ru-RU" w:eastAsia="en-US" w:bidi="ar-SA"/>
      </w:rPr>
    </w:lvl>
  </w:abstractNum>
  <w:abstractNum w:abstractNumId="3">
    <w:nsid w:val="3BDE0221"/>
    <w:multiLevelType w:val="hybridMultilevel"/>
    <w:tmpl w:val="951CDF98"/>
    <w:lvl w:ilvl="0" w:tplc="75526E16">
      <w:start w:val="1"/>
      <w:numFmt w:val="decimal"/>
      <w:lvlText w:val="%1."/>
      <w:lvlJc w:val="left"/>
      <w:pPr>
        <w:ind w:left="14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9FC4F14">
      <w:start w:val="1"/>
      <w:numFmt w:val="decimal"/>
      <w:lvlText w:val="%2)"/>
      <w:lvlJc w:val="left"/>
      <w:pPr>
        <w:ind w:left="14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3EDCC988">
      <w:numFmt w:val="bullet"/>
      <w:lvlText w:val="•"/>
      <w:lvlJc w:val="left"/>
      <w:pPr>
        <w:ind w:left="2129" w:hanging="314"/>
      </w:pPr>
      <w:rPr>
        <w:rFonts w:hint="default"/>
        <w:lang w:val="ru-RU" w:eastAsia="en-US" w:bidi="ar-SA"/>
      </w:rPr>
    </w:lvl>
    <w:lvl w:ilvl="3" w:tplc="06BE24B2">
      <w:numFmt w:val="bullet"/>
      <w:lvlText w:val="•"/>
      <w:lvlJc w:val="left"/>
      <w:pPr>
        <w:ind w:left="3139" w:hanging="314"/>
      </w:pPr>
      <w:rPr>
        <w:rFonts w:hint="default"/>
        <w:lang w:val="ru-RU" w:eastAsia="en-US" w:bidi="ar-SA"/>
      </w:rPr>
    </w:lvl>
    <w:lvl w:ilvl="4" w:tplc="16E0D2B2">
      <w:numFmt w:val="bullet"/>
      <w:lvlText w:val="•"/>
      <w:lvlJc w:val="left"/>
      <w:pPr>
        <w:ind w:left="4148" w:hanging="314"/>
      </w:pPr>
      <w:rPr>
        <w:rFonts w:hint="default"/>
        <w:lang w:val="ru-RU" w:eastAsia="en-US" w:bidi="ar-SA"/>
      </w:rPr>
    </w:lvl>
    <w:lvl w:ilvl="5" w:tplc="B1128C22">
      <w:numFmt w:val="bullet"/>
      <w:lvlText w:val="•"/>
      <w:lvlJc w:val="left"/>
      <w:pPr>
        <w:ind w:left="5158" w:hanging="314"/>
      </w:pPr>
      <w:rPr>
        <w:rFonts w:hint="default"/>
        <w:lang w:val="ru-RU" w:eastAsia="en-US" w:bidi="ar-SA"/>
      </w:rPr>
    </w:lvl>
    <w:lvl w:ilvl="6" w:tplc="724A0D7E">
      <w:numFmt w:val="bullet"/>
      <w:lvlText w:val="•"/>
      <w:lvlJc w:val="left"/>
      <w:pPr>
        <w:ind w:left="6168" w:hanging="314"/>
      </w:pPr>
      <w:rPr>
        <w:rFonts w:hint="default"/>
        <w:lang w:val="ru-RU" w:eastAsia="en-US" w:bidi="ar-SA"/>
      </w:rPr>
    </w:lvl>
    <w:lvl w:ilvl="7" w:tplc="15246300">
      <w:numFmt w:val="bullet"/>
      <w:lvlText w:val="•"/>
      <w:lvlJc w:val="left"/>
      <w:pPr>
        <w:ind w:left="7177" w:hanging="314"/>
      </w:pPr>
      <w:rPr>
        <w:rFonts w:hint="default"/>
        <w:lang w:val="ru-RU" w:eastAsia="en-US" w:bidi="ar-SA"/>
      </w:rPr>
    </w:lvl>
    <w:lvl w:ilvl="8" w:tplc="52E2FE34">
      <w:numFmt w:val="bullet"/>
      <w:lvlText w:val="•"/>
      <w:lvlJc w:val="left"/>
      <w:pPr>
        <w:ind w:left="8187" w:hanging="314"/>
      </w:pPr>
      <w:rPr>
        <w:rFonts w:hint="default"/>
        <w:lang w:val="ru-RU" w:eastAsia="en-US" w:bidi="ar-SA"/>
      </w:rPr>
    </w:lvl>
  </w:abstractNum>
  <w:abstractNum w:abstractNumId="4">
    <w:nsid w:val="52A952E0"/>
    <w:multiLevelType w:val="hybridMultilevel"/>
    <w:tmpl w:val="26E46662"/>
    <w:lvl w:ilvl="0" w:tplc="45E01D7C">
      <w:start w:val="1"/>
      <w:numFmt w:val="decimal"/>
      <w:lvlText w:val="%1."/>
      <w:lvlJc w:val="left"/>
      <w:pPr>
        <w:ind w:left="424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788884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2" w:tplc="C8B43190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D638DADA">
      <w:numFmt w:val="bullet"/>
      <w:lvlText w:val="•"/>
      <w:lvlJc w:val="left"/>
      <w:pPr>
        <w:ind w:left="3355" w:hanging="348"/>
      </w:pPr>
      <w:rPr>
        <w:rFonts w:hint="default"/>
        <w:lang w:val="ru-RU" w:eastAsia="en-US" w:bidi="ar-SA"/>
      </w:rPr>
    </w:lvl>
    <w:lvl w:ilvl="4" w:tplc="88825F56">
      <w:numFmt w:val="bullet"/>
      <w:lvlText w:val="•"/>
      <w:lvlJc w:val="left"/>
      <w:pPr>
        <w:ind w:left="4334" w:hanging="348"/>
      </w:pPr>
      <w:rPr>
        <w:rFonts w:hint="default"/>
        <w:lang w:val="ru-RU" w:eastAsia="en-US" w:bidi="ar-SA"/>
      </w:rPr>
    </w:lvl>
    <w:lvl w:ilvl="5" w:tplc="D08C1116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DBF04612">
      <w:numFmt w:val="bullet"/>
      <w:lvlText w:val="•"/>
      <w:lvlJc w:val="left"/>
      <w:pPr>
        <w:ind w:left="6291" w:hanging="348"/>
      </w:pPr>
      <w:rPr>
        <w:rFonts w:hint="default"/>
        <w:lang w:val="ru-RU" w:eastAsia="en-US" w:bidi="ar-SA"/>
      </w:rPr>
    </w:lvl>
    <w:lvl w:ilvl="7" w:tplc="9D9E41E4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 w:tplc="12FCC790">
      <w:numFmt w:val="bullet"/>
      <w:lvlText w:val="•"/>
      <w:lvlJc w:val="left"/>
      <w:pPr>
        <w:ind w:left="8249" w:hanging="348"/>
      </w:pPr>
      <w:rPr>
        <w:rFonts w:hint="default"/>
        <w:lang w:val="ru-RU" w:eastAsia="en-US" w:bidi="ar-SA"/>
      </w:rPr>
    </w:lvl>
  </w:abstractNum>
  <w:abstractNum w:abstractNumId="5">
    <w:nsid w:val="6C7D488B"/>
    <w:multiLevelType w:val="hybridMultilevel"/>
    <w:tmpl w:val="805A9CAA"/>
    <w:lvl w:ilvl="0" w:tplc="8E08309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2906B8E">
      <w:numFmt w:val="bullet"/>
      <w:lvlText w:val="•"/>
      <w:lvlJc w:val="left"/>
      <w:pPr>
        <w:ind w:left="2064" w:hanging="305"/>
      </w:pPr>
      <w:rPr>
        <w:rFonts w:hint="default"/>
        <w:lang w:val="ru-RU" w:eastAsia="en-US" w:bidi="ar-SA"/>
      </w:rPr>
    </w:lvl>
    <w:lvl w:ilvl="2" w:tplc="9B36D6BE">
      <w:numFmt w:val="bullet"/>
      <w:lvlText w:val="•"/>
      <w:lvlJc w:val="left"/>
      <w:pPr>
        <w:ind w:left="2969" w:hanging="305"/>
      </w:pPr>
      <w:rPr>
        <w:rFonts w:hint="default"/>
        <w:lang w:val="ru-RU" w:eastAsia="en-US" w:bidi="ar-SA"/>
      </w:rPr>
    </w:lvl>
    <w:lvl w:ilvl="3" w:tplc="B378A706">
      <w:numFmt w:val="bullet"/>
      <w:lvlText w:val="•"/>
      <w:lvlJc w:val="left"/>
      <w:pPr>
        <w:ind w:left="3873" w:hanging="305"/>
      </w:pPr>
      <w:rPr>
        <w:rFonts w:hint="default"/>
        <w:lang w:val="ru-RU" w:eastAsia="en-US" w:bidi="ar-SA"/>
      </w:rPr>
    </w:lvl>
    <w:lvl w:ilvl="4" w:tplc="024EDC36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86527E66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856C05C4">
      <w:numFmt w:val="bullet"/>
      <w:lvlText w:val="•"/>
      <w:lvlJc w:val="left"/>
      <w:pPr>
        <w:ind w:left="6587" w:hanging="305"/>
      </w:pPr>
      <w:rPr>
        <w:rFonts w:hint="default"/>
        <w:lang w:val="ru-RU" w:eastAsia="en-US" w:bidi="ar-SA"/>
      </w:rPr>
    </w:lvl>
    <w:lvl w:ilvl="7" w:tplc="9934F7AE">
      <w:numFmt w:val="bullet"/>
      <w:lvlText w:val="•"/>
      <w:lvlJc w:val="left"/>
      <w:pPr>
        <w:ind w:left="7492" w:hanging="305"/>
      </w:pPr>
      <w:rPr>
        <w:rFonts w:hint="default"/>
        <w:lang w:val="ru-RU" w:eastAsia="en-US" w:bidi="ar-SA"/>
      </w:rPr>
    </w:lvl>
    <w:lvl w:ilvl="8" w:tplc="5EE6FF56">
      <w:numFmt w:val="bullet"/>
      <w:lvlText w:val="•"/>
      <w:lvlJc w:val="left"/>
      <w:pPr>
        <w:ind w:left="8397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707D"/>
    <w:rsid w:val="004D707D"/>
    <w:rsid w:val="005356F4"/>
    <w:rsid w:val="009B3713"/>
    <w:rsid w:val="00E03172"/>
    <w:rsid w:val="00E245BA"/>
    <w:rsid w:val="00E3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0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707D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707D"/>
    <w:pPr>
      <w:spacing w:before="1"/>
      <w:ind w:left="-1" w:right="4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D707D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D707D"/>
  </w:style>
  <w:style w:type="paragraph" w:customStyle="1" w:styleId="ConsPlusNormal">
    <w:name w:val="ConsPlusNormal"/>
    <w:rsid w:val="009B37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E34B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roma</cp:lastModifiedBy>
  <cp:revision>2</cp:revision>
  <dcterms:created xsi:type="dcterms:W3CDTF">2025-04-08T13:48:00Z</dcterms:created>
  <dcterms:modified xsi:type="dcterms:W3CDTF">2025-04-08T13:48:00Z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2025-04-08T00:00:00Z</vt:filetime>
  </property>
  <property fmtid="{D5CDD505-2E9C-101B-9397-08002B2CF9AE}" pid="5" name="Producer">
    <vt:lpwstr>ABBYY FineReader 14</vt:lpwstr>
  </property>
</Properties>
</file>