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95" w:rsidRDefault="007D5395" w:rsidP="007D5395">
      <w:pPr>
        <w:shd w:val="clear" w:color="auto" w:fill="FFFFFF"/>
        <w:spacing w:line="437" w:lineRule="exact"/>
        <w:ind w:left="1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5"/>
          <w:w w:val="122"/>
          <w:position w:val="6"/>
        </w:rPr>
        <w:t>СЕЛЬСКАЯ     ДУМА</w:t>
      </w:r>
    </w:p>
    <w:p w:rsidR="007D5395" w:rsidRDefault="007D5395" w:rsidP="007D5395">
      <w:pPr>
        <w:shd w:val="clear" w:color="auto" w:fill="FFFFFF"/>
        <w:spacing w:line="346" w:lineRule="exact"/>
        <w:ind w:left="1910" w:right="1901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сельское поселение «Село Чипляево» Спас-Деменского района</w:t>
      </w:r>
    </w:p>
    <w:p w:rsidR="007D5395" w:rsidRDefault="007D5395" w:rsidP="007D5395">
      <w:pPr>
        <w:shd w:val="clear" w:color="auto" w:fill="FFFFFF"/>
        <w:spacing w:before="350" w:line="437" w:lineRule="exact"/>
        <w:ind w:right="1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5"/>
        </w:rPr>
        <w:t>РЕШЕНИЕ</w:t>
      </w:r>
    </w:p>
    <w:p w:rsidR="007D5395" w:rsidRDefault="007D5395" w:rsidP="007D5395">
      <w:pPr>
        <w:shd w:val="clear" w:color="auto" w:fill="FFFFFF"/>
        <w:tabs>
          <w:tab w:val="left" w:pos="7714"/>
        </w:tabs>
        <w:spacing w:before="355"/>
        <w:ind w:left="5"/>
      </w:pPr>
      <w:r>
        <w:rPr>
          <w:rFonts w:ascii="Times New Roman" w:hAnsi="Times New Roman"/>
          <w:spacing w:val="-4"/>
        </w:rPr>
        <w:t>От29.03.2023г..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4"/>
        </w:rPr>
        <w:t xml:space="preserve">№ </w:t>
      </w:r>
      <w:r>
        <w:rPr>
          <w:spacing w:val="-14"/>
        </w:rPr>
        <w:t>132</w:t>
      </w:r>
    </w:p>
    <w:p w:rsidR="007D5395" w:rsidRDefault="007D5395" w:rsidP="007D5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7D5395" w:rsidRDefault="007D5395" w:rsidP="007D5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 внесении изменений в муниципальный нормативный правовой акт  (Об установлении срока рассрочки)</w:t>
      </w:r>
    </w:p>
    <w:p w:rsidR="007D5395" w:rsidRDefault="007D5395" w:rsidP="007D5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D5395" w:rsidRDefault="007D5395" w:rsidP="007D5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sz w:val="24"/>
          <w:szCs w:val="24"/>
        </w:rPr>
        <w:t>Согласно п.28ч.1ст.14 Федерального закона Российской Федерации от 6 октября 2003г. № 131-ФЗ «Об общих принципах организации местного самоуправления в Российской Федерации»,  в соответствии с Федеральным законом от 24.07.2007 № 209-ФЗ "О развитии малого и среднего предпринимательства в Российской Федерации", Федеральным законом от 21.12.2001 № 178-ФЗ «О приватизации государственного и муниципального имущества», Федеральным законом от 22.07.2008 № 159-ФЗ «Об особенностях отчуждения движимого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</w:t>
      </w:r>
      <w:r>
        <w:rPr>
          <w:color w:val="000000"/>
          <w:sz w:val="24"/>
          <w:szCs w:val="24"/>
          <w:shd w:val="clear" w:color="auto" w:fill="FFFFFF"/>
        </w:rPr>
        <w:t>(Собрание законодательства Российской Федерации, 2008, № 30, ст. 3615; 2009, № 29, ст. 3586; 2013, № 27, ст. 3436; 2015, № 27, ст. 3949;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2016, № 27, ст. 4198; 2018, № 28, ст. 4149; 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2020, № 24, ст. 3740, </w:t>
      </w:r>
      <w:r>
        <w:rPr>
          <w:color w:val="000000"/>
          <w:sz w:val="24"/>
          <w:szCs w:val="24"/>
        </w:rPr>
        <w:t> № 605-ФЗ от 29.12.2022 года</w:t>
      </w:r>
      <w:r>
        <w:rPr>
          <w:color w:val="000000"/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»,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4"/>
        </w:rPr>
        <w:t>Сельская     Дума     сельского     поселения  «Село Чипляево»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РЕШИЛА: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D5395" w:rsidRDefault="007D5395" w:rsidP="007D5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D5395" w:rsidRDefault="007D5395" w:rsidP="007D5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 Решение Сельской Думы сельского поселения «Село Чипляево№28 от 26.01.2021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Чипляево</w:t>
      </w:r>
      <w:proofErr w:type="gramStart"/>
      <w:r>
        <w:rPr>
          <w:rFonts w:ascii="Times New Roman" w:hAnsi="Times New Roman"/>
          <w:sz w:val="28"/>
          <w:szCs w:val="28"/>
        </w:rPr>
        <w:t>»с</w:t>
      </w:r>
      <w:proofErr w:type="gramEnd"/>
      <w:r>
        <w:rPr>
          <w:rFonts w:ascii="Times New Roman" w:hAnsi="Times New Roman"/>
          <w:sz w:val="28"/>
          <w:szCs w:val="28"/>
        </w:rPr>
        <w:t>ледующие изменения: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hyperlink r:id="rId4" w:history="1">
        <w:r>
          <w:rPr>
            <w:rStyle w:val="af5"/>
            <w:rFonts w:ascii="Times New Roman" w:hAnsi="Times New Roman"/>
            <w:color w:val="000000"/>
            <w:sz w:val="28"/>
            <w:szCs w:val="28"/>
          </w:rPr>
          <w:t>наименование</w:t>
        </w:r>
      </w:hyperlink>
      <w:r>
        <w:rPr>
          <w:rFonts w:ascii="Times New Roman" w:hAnsi="Times New Roman"/>
          <w:sz w:val="28"/>
          <w:szCs w:val="28"/>
        </w:rPr>
        <w:t xml:space="preserve"> после слова "предпринимательства" дополнить словами "движимого и";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</w:t>
      </w:r>
      <w:hyperlink r:id="rId5" w:history="1">
        <w:r>
          <w:rPr>
            <w:rStyle w:val="af5"/>
            <w:rFonts w:ascii="Times New Roman" w:hAnsi="Times New Roman"/>
            <w:sz w:val="28"/>
            <w:szCs w:val="28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после слова "предпринимательства" дополнить словами "движимого и", слова "на приобретение арендуемого" заменить словами "в приватизации такого";</w:t>
      </w:r>
    </w:p>
    <w:p w:rsidR="007D5395" w:rsidRDefault="007D5395" w:rsidP="007D53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5395" w:rsidRDefault="007D5395" w:rsidP="007D53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слова «пять лет» заменить словами «пять лет для недвижимого имущества и три года для движимого имущества»;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</w:t>
      </w:r>
      <w:hyperlink r:id="rId6" w:history="1">
        <w:r>
          <w:rPr>
            <w:rStyle w:val="af5"/>
            <w:rFonts w:ascii="Times New Roman" w:hAnsi="Times New Roman"/>
            <w:sz w:val="28"/>
            <w:szCs w:val="28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 xml:space="preserve"> слово "недвижимое" заменить словами "движимое и недвижимое";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в пункте </w:t>
      </w:r>
      <w:hyperlink r:id="rId7" w:history="1">
        <w:r>
          <w:rPr>
            <w:rStyle w:val="af5"/>
            <w:rFonts w:ascii="Times New Roman" w:hAnsi="Times New Roman"/>
            <w:sz w:val="28"/>
            <w:szCs w:val="28"/>
          </w:rPr>
          <w:t>3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первом  слово "недвижимого" заменить словами "движимого и недвижимого";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третьем слово "недвижимого" заменить словами "движимого и недвижимого";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пункте 4 слово "недвижимого" заменить словами "движимого и недвижимого".</w:t>
      </w:r>
    </w:p>
    <w:p w:rsidR="007D5395" w:rsidRDefault="007D5395" w:rsidP="007D539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оставляю за собой.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обнародования.</w:t>
      </w: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D5395" w:rsidRDefault="007D5395" w:rsidP="007D5395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Look w:val="01E0"/>
      </w:tblPr>
      <w:tblGrid>
        <w:gridCol w:w="4608"/>
        <w:gridCol w:w="5040"/>
      </w:tblGrid>
      <w:tr w:rsidR="007D5395" w:rsidRPr="007707B2" w:rsidTr="007D5395">
        <w:tc>
          <w:tcPr>
            <w:tcW w:w="4608" w:type="dxa"/>
            <w:hideMark/>
          </w:tcPr>
          <w:p w:rsidR="007D5395" w:rsidRPr="007707B2" w:rsidRDefault="007D5395">
            <w:pPr>
              <w:pStyle w:val="ConsPlusNormal"/>
            </w:pPr>
            <w:r w:rsidRPr="007707B2">
              <w:t xml:space="preserve">Глава сельского поселения </w:t>
            </w:r>
          </w:p>
          <w:p w:rsidR="007D5395" w:rsidRPr="007707B2" w:rsidRDefault="007D5395">
            <w:pPr>
              <w:pStyle w:val="ConsPlusNormal"/>
              <w:rPr>
                <w:bCs/>
              </w:rPr>
            </w:pPr>
            <w:r w:rsidRPr="007707B2">
              <w:t>«Село Чипляево»</w:t>
            </w:r>
            <w:r w:rsidRPr="007707B2">
              <w:rPr>
                <w:bCs/>
              </w:rPr>
              <w:t xml:space="preserve"> </w:t>
            </w:r>
          </w:p>
        </w:tc>
        <w:tc>
          <w:tcPr>
            <w:tcW w:w="5040" w:type="dxa"/>
            <w:vAlign w:val="bottom"/>
            <w:hideMark/>
          </w:tcPr>
          <w:p w:rsidR="007D5395" w:rsidRPr="007707B2" w:rsidRDefault="007D53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707B2"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Pr="007707B2">
              <w:rPr>
                <w:rFonts w:ascii="Times New Roman" w:hAnsi="Times New Roman"/>
                <w:bCs/>
                <w:i/>
                <w:sz w:val="28"/>
                <w:szCs w:val="28"/>
              </w:rPr>
              <w:t>С.И.Аношенков</w:t>
            </w:r>
          </w:p>
        </w:tc>
      </w:tr>
    </w:tbl>
    <w:p w:rsidR="000F38B0" w:rsidRDefault="000F38B0"/>
    <w:sectPr w:rsidR="000F38B0" w:rsidSect="000F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D5395"/>
    <w:rsid w:val="000F38B0"/>
    <w:rsid w:val="00591320"/>
    <w:rsid w:val="0070160E"/>
    <w:rsid w:val="007707B2"/>
    <w:rsid w:val="007D5395"/>
    <w:rsid w:val="007E7F50"/>
    <w:rsid w:val="009016AE"/>
    <w:rsid w:val="009109C2"/>
    <w:rsid w:val="00B5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95"/>
    <w:pPr>
      <w:spacing w:after="200" w:line="276" w:lineRule="auto"/>
      <w:ind w:firstLine="709"/>
      <w:jc w:val="both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91320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320"/>
    <w:pPr>
      <w:widowControl w:val="0"/>
      <w:pBdr>
        <w:bottom w:val="single" w:sz="8" w:space="1" w:color="4F81BD" w:themeColor="accent1"/>
      </w:pBdr>
      <w:autoSpaceDE w:val="0"/>
      <w:autoSpaceDN w:val="0"/>
      <w:adjustRightInd w:val="0"/>
      <w:spacing w:before="20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widowControl w:val="0"/>
      <w:pBdr>
        <w:bottom w:val="single" w:sz="4" w:space="1" w:color="95B3D7" w:themeColor="accent1" w:themeTint="99"/>
      </w:pBdr>
      <w:autoSpaceDE w:val="0"/>
      <w:autoSpaceDN w:val="0"/>
      <w:adjustRightInd w:val="0"/>
      <w:spacing w:before="200" w:after="8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20"/>
    <w:pPr>
      <w:widowControl w:val="0"/>
      <w:pBdr>
        <w:bottom w:val="single" w:sz="4" w:space="2" w:color="B8CCE4" w:themeColor="accent1" w:themeTint="66"/>
      </w:pBdr>
      <w:autoSpaceDE w:val="0"/>
      <w:autoSpaceDN w:val="0"/>
      <w:adjustRightInd w:val="0"/>
      <w:spacing w:before="200" w:after="8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ind w:firstLine="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ind w:firstLine="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HAnsi" w:hAnsi="Times New Roman" w:cstheme="minorBidi"/>
      <w:b/>
      <w:bCs/>
      <w:sz w:val="18"/>
      <w:szCs w:val="18"/>
      <w:lang w:eastAsia="ru-RU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1320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91320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widowControl w:val="0"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 w:val="0"/>
      <w:autoSpaceDN w:val="0"/>
      <w:adjustRightInd w:val="0"/>
      <w:spacing w:before="320" w:after="320" w:line="300" w:lineRule="auto"/>
      <w:ind w:left="1440" w:right="1440" w:firstLine="0"/>
      <w:jc w:val="left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  <w:style w:type="paragraph" w:customStyle="1" w:styleId="ConsPlusNormal">
    <w:name w:val="ConsPlusNormal"/>
    <w:rsid w:val="007D5395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7D53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E0F3BAFCDE5BB3FEDDF7A71A58D730A4E6209BEEE9CA8DB0D8D1BF0EB9A3E012EE903D5CA47D7B04D5D34AF3740E5A839F4941D4B22E03Y4J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0F3BAFCDE5BB3FEDDF7A71A58D730A4E6209BEEE9CA8DB0D8D1BF0EB9A3E012EE903D5CA47D7B00D5D34AF3740E5A839F4941D4B22E03Y4JDJ" TargetMode="External"/><Relationship Id="rId5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4" Type="http://schemas.openxmlformats.org/officeDocument/2006/relationships/hyperlink" Target="consultantplus://offline/ref=3DE0F3BAFCDE5BB3FEDDF7A71A58D730A4E6209BEEE9CA8DB0D8D1BF0EB9A3E012EE903D5CA47C7800D5D34AF3740E5A839F4941D4B22E03Y4JD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user</cp:lastModifiedBy>
  <cp:revision>3</cp:revision>
  <dcterms:created xsi:type="dcterms:W3CDTF">2023-04-18T06:30:00Z</dcterms:created>
  <dcterms:modified xsi:type="dcterms:W3CDTF">2023-04-18T08:02:00Z</dcterms:modified>
</cp:coreProperties>
</file>