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E9" w:rsidRPr="0024469D" w:rsidRDefault="00D43CE9" w:rsidP="00D43C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D43CE9" w:rsidRPr="0024469D" w:rsidRDefault="00D43CE9" w:rsidP="00D43C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D43CE9" w:rsidRPr="0024469D" w:rsidRDefault="00D43CE9" w:rsidP="00D43C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469D">
        <w:rPr>
          <w:rFonts w:ascii="Times New Roman" w:hAnsi="Times New Roman" w:cs="Times New Roman"/>
          <w:sz w:val="28"/>
          <w:szCs w:val="28"/>
        </w:rPr>
        <w:t>Спас-Деменского</w:t>
      </w:r>
      <w:proofErr w:type="spellEnd"/>
      <w:r w:rsidRPr="0024469D">
        <w:rPr>
          <w:rFonts w:ascii="Times New Roman" w:hAnsi="Times New Roman" w:cs="Times New Roman"/>
          <w:sz w:val="28"/>
          <w:szCs w:val="28"/>
        </w:rPr>
        <w:t xml:space="preserve"> района Калужской области</w:t>
      </w:r>
    </w:p>
    <w:p w:rsidR="00D43CE9" w:rsidRPr="0024469D" w:rsidRDefault="00D43CE9" w:rsidP="00D43C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D43CE9" w:rsidRDefault="00D43CE9" w:rsidP="00D43C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>
        <w:rPr>
          <w:rFonts w:ascii="Times New Roman" w:hAnsi="Times New Roman" w:cs="Times New Roman"/>
          <w:sz w:val="28"/>
          <w:szCs w:val="28"/>
        </w:rPr>
        <w:t>02 ноября</w:t>
      </w:r>
      <w:r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171</w:t>
      </w:r>
      <w:r w:rsidRPr="0024469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43CE9" w:rsidRPr="0024469D" w:rsidRDefault="00D43CE9" w:rsidP="00D43C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D43CE9" w:rsidRDefault="00D43CE9" w:rsidP="00D43C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муниципальный нормативный правовой акт.</w:t>
      </w:r>
    </w:p>
    <w:p w:rsidR="00D43CE9" w:rsidRDefault="00D43CE9" w:rsidP="00D43CE9">
      <w:pPr>
        <w:pStyle w:val="a3"/>
        <w:ind w:left="0"/>
        <w:jc w:val="both"/>
      </w:pPr>
    </w:p>
    <w:p w:rsidR="00D43CE9" w:rsidRDefault="00D43CE9" w:rsidP="00D43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тем, что в Решении Сельской Думы от 24.12.2021 № 76 « Об утверждении Положения о порядке регистрации устава территориального общественного самоуправления в муниципальном образовании сельское поселение «Деревня Болва» допущены дублирующие положения частей 5 и 9 статьи 27 Федерального закона «Об общих принципах организации местного самоуправления в Российской Федерации», Сельская Дума</w:t>
      </w:r>
      <w:proofErr w:type="gramEnd"/>
    </w:p>
    <w:p w:rsidR="00D43CE9" w:rsidRDefault="00D43CE9" w:rsidP="00D43C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D43CE9" w:rsidRDefault="00D43CE9" w:rsidP="00D43CE9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067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 пункты 2.1 и 2.2.</w:t>
      </w:r>
    </w:p>
    <w:p w:rsidR="00D43CE9" w:rsidRPr="00857204" w:rsidRDefault="00D43CE9" w:rsidP="00D43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7204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</w:p>
    <w:p w:rsidR="00D43CE9" w:rsidRPr="00857204" w:rsidRDefault="00D43CE9" w:rsidP="00D43CE9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0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57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720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D43CE9" w:rsidRDefault="00D43CE9" w:rsidP="00D43CE9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</w:p>
    <w:p w:rsidR="00D43CE9" w:rsidRDefault="00D43CE9" w:rsidP="00D43CE9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</w:rPr>
      </w:pPr>
    </w:p>
    <w:p w:rsidR="00D43CE9" w:rsidRPr="00C775EC" w:rsidRDefault="00D43CE9" w:rsidP="00D43C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43CE9" w:rsidRDefault="00D43CE9" w:rsidP="00D43C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775EC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5EC">
        <w:rPr>
          <w:rFonts w:ascii="Times New Roman" w:hAnsi="Times New Roman" w:cs="Times New Roman"/>
          <w:sz w:val="28"/>
          <w:szCs w:val="28"/>
        </w:rPr>
        <w:t>Костырин</w:t>
      </w:r>
      <w:proofErr w:type="spellEnd"/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CE9"/>
    <w:rsid w:val="00063954"/>
    <w:rsid w:val="000E2F69"/>
    <w:rsid w:val="000F6637"/>
    <w:rsid w:val="00153CA3"/>
    <w:rsid w:val="00245CA7"/>
    <w:rsid w:val="00262DDC"/>
    <w:rsid w:val="0029772A"/>
    <w:rsid w:val="002B2C06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43CE9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>DG Win&amp;Soft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2023-11-23T05:26:00Z</dcterms:created>
  <dcterms:modified xsi:type="dcterms:W3CDTF">2023-11-23T05:27:00Z</dcterms:modified>
</cp:coreProperties>
</file>