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2330D9">
        <w:rPr>
          <w:rFonts w:ascii="Times New Roman" w:hAnsi="Times New Roman" w:cs="Times New Roman"/>
          <w:sz w:val="28"/>
          <w:szCs w:val="28"/>
        </w:rPr>
        <w:t>0</w:t>
      </w:r>
      <w:r w:rsidR="00EB0146">
        <w:rPr>
          <w:rFonts w:ascii="Times New Roman" w:hAnsi="Times New Roman" w:cs="Times New Roman"/>
          <w:sz w:val="28"/>
          <w:szCs w:val="28"/>
        </w:rPr>
        <w:t>2</w:t>
      </w:r>
      <w:r w:rsidR="00A139F4">
        <w:rPr>
          <w:rFonts w:ascii="Times New Roman" w:hAnsi="Times New Roman" w:cs="Times New Roman"/>
          <w:sz w:val="28"/>
          <w:szCs w:val="28"/>
        </w:rPr>
        <w:t xml:space="preserve"> </w:t>
      </w:r>
      <w:r w:rsidR="00F95E84">
        <w:rPr>
          <w:rFonts w:ascii="Times New Roman" w:hAnsi="Times New Roman" w:cs="Times New Roman"/>
          <w:sz w:val="28"/>
          <w:szCs w:val="28"/>
        </w:rPr>
        <w:t>ноября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F97645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20FE9">
        <w:rPr>
          <w:rFonts w:ascii="Times New Roman" w:hAnsi="Times New Roman" w:cs="Times New Roman"/>
          <w:sz w:val="28"/>
          <w:szCs w:val="28"/>
        </w:rPr>
        <w:t>1</w:t>
      </w:r>
      <w:r w:rsidR="002330D9">
        <w:rPr>
          <w:rFonts w:ascii="Times New Roman" w:hAnsi="Times New Roman" w:cs="Times New Roman"/>
          <w:sz w:val="28"/>
          <w:szCs w:val="28"/>
        </w:rPr>
        <w:t>6</w:t>
      </w:r>
      <w:r w:rsidR="00CB02D9">
        <w:rPr>
          <w:rFonts w:ascii="Times New Roman" w:hAnsi="Times New Roman" w:cs="Times New Roman"/>
          <w:sz w:val="28"/>
          <w:szCs w:val="28"/>
        </w:rPr>
        <w:t>8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B02D9" w:rsidRDefault="00CB02D9" w:rsidP="00CB02D9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</w:rPr>
      </w:pPr>
    </w:p>
    <w:p w:rsidR="00CB02D9" w:rsidRPr="00CB02D9" w:rsidRDefault="00CB02D9" w:rsidP="00CB0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2D9">
        <w:rPr>
          <w:rFonts w:ascii="Times New Roman" w:hAnsi="Times New Roman" w:cs="Times New Roman"/>
          <w:b/>
          <w:bCs/>
          <w:sz w:val="28"/>
          <w:szCs w:val="28"/>
        </w:rPr>
        <w:t>ОБ УТВЕРЖДЕНИИ СХЕМЫ РАЗМЕЩЕНИЯ НЕСТАЦИОНАРНЫХ ТОРГОВЫХ ОБЪЕКТОВ НА ТЕРРИТОРИИ МУНИЦИПАЛЬНОГО</w:t>
      </w:r>
    </w:p>
    <w:p w:rsidR="00CB02D9" w:rsidRPr="00CB02D9" w:rsidRDefault="00CB02D9" w:rsidP="00CB0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2D9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СЕЛЬСКОЕ ПОСЕЛЕНИЕ "ДЕРЕВНЯ  </w:t>
      </w:r>
      <w:r>
        <w:rPr>
          <w:rFonts w:ascii="Times New Roman" w:hAnsi="Times New Roman" w:cs="Times New Roman"/>
          <w:b/>
          <w:bCs/>
          <w:sz w:val="28"/>
          <w:szCs w:val="28"/>
        </w:rPr>
        <w:t>БОЛВА</w:t>
      </w:r>
      <w:r w:rsidRPr="00CB02D9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CB02D9" w:rsidRPr="00CB02D9" w:rsidRDefault="00CB02D9" w:rsidP="00CB02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B02D9" w:rsidRPr="00CB02D9" w:rsidRDefault="00CB02D9" w:rsidP="001805A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2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CB02D9">
          <w:rPr>
            <w:rStyle w:val="a7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02D9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Федерации", руководствуясь </w:t>
      </w:r>
      <w:hyperlink r:id="rId7" w:history="1">
        <w:r w:rsidRPr="00CB02D9">
          <w:rPr>
            <w:rStyle w:val="a7"/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B02D9">
        <w:rPr>
          <w:rFonts w:ascii="Times New Roman" w:hAnsi="Times New Roman" w:cs="Times New Roman"/>
          <w:sz w:val="28"/>
          <w:szCs w:val="28"/>
        </w:rPr>
        <w:t xml:space="preserve"> министерства конкурентной политики и тарифов Калужской области от 09.11.2010 N 543 "О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области", Сельская Дума СП «Деревня </w:t>
      </w:r>
      <w:r w:rsidR="001805AD">
        <w:rPr>
          <w:rFonts w:ascii="Times New Roman" w:hAnsi="Times New Roman" w:cs="Times New Roman"/>
          <w:sz w:val="28"/>
          <w:szCs w:val="28"/>
        </w:rPr>
        <w:t>Болва</w:t>
      </w:r>
      <w:r w:rsidRPr="00CB02D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B02D9" w:rsidRPr="00CB02D9" w:rsidRDefault="00CB02D9" w:rsidP="00CB02D9">
      <w:pPr>
        <w:autoSpaceDE w:val="0"/>
        <w:autoSpaceDN w:val="0"/>
        <w:adjustRightInd w:val="0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B02D9">
        <w:rPr>
          <w:rFonts w:ascii="Times New Roman" w:hAnsi="Times New Roman" w:cs="Times New Roman"/>
          <w:sz w:val="28"/>
          <w:szCs w:val="28"/>
        </w:rPr>
        <w:t>РЕШИЛА:</w:t>
      </w:r>
    </w:p>
    <w:p w:rsidR="00CB02D9" w:rsidRPr="00CB02D9" w:rsidRDefault="00CB02D9" w:rsidP="001805A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02D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8" w:anchor="Par39" w:history="1">
        <w:r w:rsidRPr="00CB02D9">
          <w:rPr>
            <w:rStyle w:val="a7"/>
            <w:rFonts w:ascii="Times New Roman" w:hAnsi="Times New Roman" w:cs="Times New Roman"/>
            <w:sz w:val="28"/>
            <w:szCs w:val="28"/>
          </w:rPr>
          <w:t>схему</w:t>
        </w:r>
      </w:hyperlink>
      <w:r w:rsidRPr="00CB02D9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муниципального образования сельское поселение "Деревня </w:t>
      </w:r>
      <w:r w:rsidR="001805AD">
        <w:rPr>
          <w:rFonts w:ascii="Times New Roman" w:hAnsi="Times New Roman" w:cs="Times New Roman"/>
          <w:sz w:val="28"/>
          <w:szCs w:val="28"/>
        </w:rPr>
        <w:t>Болва</w:t>
      </w:r>
      <w:r w:rsidRPr="00CB02D9">
        <w:rPr>
          <w:rFonts w:ascii="Times New Roman" w:hAnsi="Times New Roman" w:cs="Times New Roman"/>
          <w:sz w:val="28"/>
          <w:szCs w:val="28"/>
        </w:rPr>
        <w:t>" (приложение).</w:t>
      </w:r>
    </w:p>
    <w:p w:rsidR="00CB02D9" w:rsidRPr="00CB02D9" w:rsidRDefault="00CB02D9" w:rsidP="001805A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02D9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CB02D9" w:rsidRPr="00CB02D9" w:rsidRDefault="00CB02D9" w:rsidP="001805A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02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B02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02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CB02D9" w:rsidRPr="00CB02D9" w:rsidRDefault="00CB02D9" w:rsidP="00CB02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92762" w:rsidRDefault="00C775EC" w:rsidP="00F71779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C92762" w:rsidSect="00234F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Костырин</w:t>
      </w:r>
      <w:proofErr w:type="spellEnd"/>
    </w:p>
    <w:p w:rsidR="00C92762" w:rsidRDefault="00C92762" w:rsidP="00C9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B70E4C">
        <w:rPr>
          <w:rFonts w:ascii="Times New Roman" w:eastAsia="Times New Roman" w:hAnsi="Times New Roman"/>
          <w:sz w:val="20"/>
          <w:szCs w:val="20"/>
        </w:rPr>
        <w:lastRenderedPageBreak/>
        <w:t xml:space="preserve">Приложение </w:t>
      </w:r>
    </w:p>
    <w:p w:rsidR="00C92762" w:rsidRPr="00B70E4C" w:rsidRDefault="00C92762" w:rsidP="00C9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 Решению</w:t>
      </w:r>
    </w:p>
    <w:p w:rsidR="00C92762" w:rsidRDefault="00C92762" w:rsidP="00C9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Сельской Думы</w:t>
      </w:r>
    </w:p>
    <w:p w:rsidR="00C92762" w:rsidRPr="00B70E4C" w:rsidRDefault="00C92762" w:rsidP="00C927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от 02.11. 2023г. № 168</w:t>
      </w: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"/>
        <w:gridCol w:w="1093"/>
        <w:gridCol w:w="775"/>
        <w:gridCol w:w="570"/>
        <w:gridCol w:w="570"/>
        <w:gridCol w:w="415"/>
        <w:gridCol w:w="517"/>
        <w:gridCol w:w="726"/>
        <w:gridCol w:w="778"/>
        <w:gridCol w:w="778"/>
        <w:gridCol w:w="571"/>
        <w:gridCol w:w="571"/>
        <w:gridCol w:w="573"/>
        <w:gridCol w:w="14"/>
        <w:gridCol w:w="660"/>
        <w:gridCol w:w="647"/>
        <w:gridCol w:w="778"/>
        <w:gridCol w:w="517"/>
        <w:gridCol w:w="831"/>
        <w:gridCol w:w="831"/>
        <w:gridCol w:w="883"/>
        <w:gridCol w:w="573"/>
        <w:gridCol w:w="26"/>
        <w:gridCol w:w="907"/>
        <w:gridCol w:w="33"/>
      </w:tblGrid>
      <w:tr w:rsidR="00C92762" w:rsidTr="00824E8C">
        <w:trPr>
          <w:trHeight w:val="1729"/>
        </w:trPr>
        <w:tc>
          <w:tcPr>
            <w:tcW w:w="387" w:type="dxa"/>
            <w:vMerge w:val="restart"/>
          </w:tcPr>
          <w:p w:rsidR="00C92762" w:rsidRDefault="00C92762" w:rsidP="00824E8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93" w:type="dxa"/>
            <w:vMerge w:val="restart"/>
          </w:tcPr>
          <w:p w:rsidR="00C92762" w:rsidRDefault="00C92762" w:rsidP="00824E8C">
            <w:pPr>
              <w:pStyle w:val="ConsPlusNormal"/>
              <w:jc w:val="center"/>
            </w:pPr>
            <w:r>
              <w:t>Место нахождения нестационарного торгового объекта (адресный ориентир)</w:t>
            </w:r>
          </w:p>
        </w:tc>
        <w:tc>
          <w:tcPr>
            <w:tcW w:w="775" w:type="dxa"/>
            <w:vMerge w:val="restart"/>
          </w:tcPr>
          <w:p w:rsidR="00C92762" w:rsidRDefault="00C92762" w:rsidP="00824E8C">
            <w:pPr>
              <w:pStyle w:val="ConsPlusNormal"/>
              <w:jc w:val="center"/>
            </w:pPr>
            <w:r>
              <w:t>Количество нестационарных торговых объектов по адресному ориентиру</w:t>
            </w:r>
          </w:p>
        </w:tc>
        <w:tc>
          <w:tcPr>
            <w:tcW w:w="6083" w:type="dxa"/>
            <w:gridSpan w:val="11"/>
          </w:tcPr>
          <w:p w:rsidR="00C92762" w:rsidRDefault="00C92762" w:rsidP="00824E8C">
            <w:pPr>
              <w:pStyle w:val="ConsPlusNormal"/>
              <w:jc w:val="center"/>
            </w:pPr>
            <w:r>
              <w:t>Тип нестационарного торгового объекта</w:t>
            </w:r>
          </w:p>
        </w:tc>
        <w:tc>
          <w:tcPr>
            <w:tcW w:w="5746" w:type="dxa"/>
            <w:gridSpan w:val="9"/>
          </w:tcPr>
          <w:p w:rsidR="00C92762" w:rsidRDefault="00C92762" w:rsidP="00824E8C">
            <w:pPr>
              <w:pStyle w:val="ConsPlusNormal"/>
              <w:jc w:val="center"/>
            </w:pPr>
            <w:r>
              <w:t>Группа товаров</w:t>
            </w:r>
          </w:p>
        </w:tc>
        <w:tc>
          <w:tcPr>
            <w:tcW w:w="940" w:type="dxa"/>
            <w:gridSpan w:val="2"/>
          </w:tcPr>
          <w:p w:rsidR="00C92762" w:rsidRDefault="00C92762" w:rsidP="00824E8C">
            <w:pPr>
              <w:pStyle w:val="ConsPlusNormal"/>
              <w:jc w:val="center"/>
            </w:pPr>
            <w:r>
              <w:t>Срок размещения нестационарного торгового объекта</w:t>
            </w:r>
          </w:p>
        </w:tc>
      </w:tr>
      <w:tr w:rsidR="00C92762" w:rsidTr="00824E8C">
        <w:trPr>
          <w:gridAfter w:val="1"/>
          <w:wAfter w:w="33" w:type="dxa"/>
          <w:trHeight w:val="1503"/>
        </w:trPr>
        <w:tc>
          <w:tcPr>
            <w:tcW w:w="387" w:type="dxa"/>
            <w:vMerge/>
          </w:tcPr>
          <w:p w:rsidR="00C92762" w:rsidRDefault="00C92762" w:rsidP="00824E8C"/>
        </w:tc>
        <w:tc>
          <w:tcPr>
            <w:tcW w:w="1093" w:type="dxa"/>
            <w:vMerge/>
          </w:tcPr>
          <w:p w:rsidR="00C92762" w:rsidRDefault="00C92762" w:rsidP="00824E8C"/>
        </w:tc>
        <w:tc>
          <w:tcPr>
            <w:tcW w:w="775" w:type="dxa"/>
            <w:vMerge/>
          </w:tcPr>
          <w:p w:rsidR="00C92762" w:rsidRDefault="00C92762" w:rsidP="00824E8C"/>
        </w:tc>
        <w:tc>
          <w:tcPr>
            <w:tcW w:w="570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Торговый павильон</w:t>
            </w:r>
          </w:p>
        </w:tc>
        <w:tc>
          <w:tcPr>
            <w:tcW w:w="570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Торговая палатка</w:t>
            </w:r>
          </w:p>
        </w:tc>
        <w:tc>
          <w:tcPr>
            <w:tcW w:w="415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517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Торговая галерея</w:t>
            </w:r>
          </w:p>
        </w:tc>
        <w:tc>
          <w:tcPr>
            <w:tcW w:w="726" w:type="dxa"/>
          </w:tcPr>
          <w:p w:rsidR="00C92762" w:rsidRDefault="00C92762" w:rsidP="00824E8C">
            <w:pPr>
              <w:pStyle w:val="ConsPlusNormal"/>
              <w:jc w:val="center"/>
            </w:pPr>
            <w:proofErr w:type="spellStart"/>
            <w:r>
              <w:t>Автомагазин</w:t>
            </w:r>
            <w:proofErr w:type="spellEnd"/>
            <w:r>
              <w:t xml:space="preserve"> (торговый автофургон, автолавка)</w:t>
            </w:r>
          </w:p>
        </w:tc>
        <w:tc>
          <w:tcPr>
            <w:tcW w:w="778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Торговый автомат (</w:t>
            </w:r>
            <w:proofErr w:type="spellStart"/>
            <w:r>
              <w:t>вендинговый</w:t>
            </w:r>
            <w:proofErr w:type="spellEnd"/>
            <w:r>
              <w:t xml:space="preserve"> автомат)</w:t>
            </w:r>
          </w:p>
        </w:tc>
        <w:tc>
          <w:tcPr>
            <w:tcW w:w="778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Автоцистерна</w:t>
            </w:r>
          </w:p>
        </w:tc>
        <w:tc>
          <w:tcPr>
            <w:tcW w:w="571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Бахчевой развал</w:t>
            </w:r>
          </w:p>
        </w:tc>
        <w:tc>
          <w:tcPr>
            <w:tcW w:w="571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Елочный базар</w:t>
            </w:r>
          </w:p>
        </w:tc>
        <w:tc>
          <w:tcPr>
            <w:tcW w:w="573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Торговая тележка</w:t>
            </w:r>
          </w:p>
        </w:tc>
        <w:tc>
          <w:tcPr>
            <w:tcW w:w="674" w:type="dxa"/>
            <w:gridSpan w:val="2"/>
          </w:tcPr>
          <w:p w:rsidR="00C92762" w:rsidRDefault="00C92762" w:rsidP="00824E8C">
            <w:pPr>
              <w:pStyle w:val="ConsPlusNormal"/>
              <w:jc w:val="center"/>
            </w:pPr>
            <w:r>
              <w:t>Мясо, мясная гастрономия</w:t>
            </w:r>
          </w:p>
        </w:tc>
        <w:tc>
          <w:tcPr>
            <w:tcW w:w="647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Молоко, молочная продукция</w:t>
            </w:r>
          </w:p>
        </w:tc>
        <w:tc>
          <w:tcPr>
            <w:tcW w:w="778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Рыба, рыбная продукция, морепродукты</w:t>
            </w:r>
          </w:p>
        </w:tc>
        <w:tc>
          <w:tcPr>
            <w:tcW w:w="517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Овощи, фрукты и ягоды</w:t>
            </w:r>
          </w:p>
        </w:tc>
        <w:tc>
          <w:tcPr>
            <w:tcW w:w="831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Хлеб, хлебобулочная продукция</w:t>
            </w:r>
          </w:p>
        </w:tc>
        <w:tc>
          <w:tcPr>
            <w:tcW w:w="831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Продукция общественного питания</w:t>
            </w:r>
          </w:p>
        </w:tc>
        <w:tc>
          <w:tcPr>
            <w:tcW w:w="883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Товары народных художественных промыслов</w:t>
            </w:r>
          </w:p>
        </w:tc>
        <w:tc>
          <w:tcPr>
            <w:tcW w:w="573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Другая</w:t>
            </w:r>
          </w:p>
        </w:tc>
        <w:tc>
          <w:tcPr>
            <w:tcW w:w="933" w:type="dxa"/>
            <w:gridSpan w:val="2"/>
          </w:tcPr>
          <w:p w:rsidR="00C92762" w:rsidRDefault="00C92762" w:rsidP="00824E8C"/>
        </w:tc>
      </w:tr>
      <w:tr w:rsidR="00C92762" w:rsidTr="00824E8C">
        <w:trPr>
          <w:gridAfter w:val="1"/>
          <w:wAfter w:w="33" w:type="dxa"/>
          <w:trHeight w:val="142"/>
        </w:trPr>
        <w:tc>
          <w:tcPr>
            <w:tcW w:w="387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3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5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0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0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5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7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6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78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78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1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3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74" w:type="dxa"/>
            <w:gridSpan w:val="2"/>
          </w:tcPr>
          <w:p w:rsidR="00C92762" w:rsidRDefault="00C92762" w:rsidP="00824E8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7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78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17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1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1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83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3" w:type="dxa"/>
          </w:tcPr>
          <w:p w:rsidR="00C92762" w:rsidRDefault="00C92762" w:rsidP="00824E8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33" w:type="dxa"/>
            <w:gridSpan w:val="2"/>
          </w:tcPr>
          <w:p w:rsidR="00C92762" w:rsidRDefault="00C92762" w:rsidP="00824E8C">
            <w:pPr>
              <w:pStyle w:val="ConsPlusNormal"/>
              <w:jc w:val="center"/>
            </w:pPr>
            <w:r>
              <w:t>22</w:t>
            </w:r>
          </w:p>
        </w:tc>
      </w:tr>
      <w:tr w:rsidR="00C92762" w:rsidTr="00824E8C">
        <w:trPr>
          <w:gridAfter w:val="1"/>
          <w:wAfter w:w="33" w:type="dxa"/>
          <w:trHeight w:val="1218"/>
        </w:trPr>
        <w:tc>
          <w:tcPr>
            <w:tcW w:w="387" w:type="dxa"/>
          </w:tcPr>
          <w:p w:rsidR="00C92762" w:rsidRDefault="00C92762" w:rsidP="00824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3" w:type="dxa"/>
          </w:tcPr>
          <w:p w:rsidR="00C92762" w:rsidRPr="008733A9" w:rsidRDefault="00C92762" w:rsidP="00824E8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733A9">
              <w:rPr>
                <w:rFonts w:ascii="Times New Roman" w:hAnsi="Times New Roman" w:cs="Times New Roman"/>
                <w:b/>
                <w:sz w:val="20"/>
              </w:rPr>
              <w:t>д</w:t>
            </w:r>
            <w:proofErr w:type="gramStart"/>
            <w:r w:rsidRPr="008733A9">
              <w:rPr>
                <w:rFonts w:ascii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олва</w:t>
            </w:r>
            <w:proofErr w:type="spellEnd"/>
            <w:r w:rsidRPr="008733A9">
              <w:rPr>
                <w:rFonts w:ascii="Times New Roman" w:hAnsi="Times New Roman" w:cs="Times New Roman"/>
                <w:b/>
                <w:sz w:val="20"/>
              </w:rPr>
              <w:t xml:space="preserve"> ул.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Центральная, в районе дома № 11</w:t>
            </w:r>
            <w:r w:rsidRPr="008733A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75" w:type="dxa"/>
          </w:tcPr>
          <w:p w:rsidR="00C92762" w:rsidRPr="008733A9" w:rsidRDefault="00C92762" w:rsidP="00824E8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0" w:type="dxa"/>
          </w:tcPr>
          <w:p w:rsidR="00C92762" w:rsidRPr="008B64AC" w:rsidRDefault="00C92762" w:rsidP="00824E8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778" w:type="dxa"/>
          </w:tcPr>
          <w:p w:rsidR="00C92762" w:rsidRPr="00071E61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2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47" w:type="dxa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778" w:type="dxa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17" w:type="dxa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31" w:type="dxa"/>
          </w:tcPr>
          <w:p w:rsidR="00C92762" w:rsidRPr="00EE0061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31" w:type="dxa"/>
          </w:tcPr>
          <w:p w:rsidR="00C92762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83" w:type="dxa"/>
          </w:tcPr>
          <w:p w:rsidR="00C92762" w:rsidRPr="00071E61" w:rsidRDefault="00C92762" w:rsidP="00824E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933" w:type="dxa"/>
            <w:gridSpan w:val="2"/>
          </w:tcPr>
          <w:p w:rsidR="00C92762" w:rsidRDefault="00C92762" w:rsidP="00824E8C">
            <w:pPr>
              <w:pStyle w:val="ConsPlusNormal"/>
            </w:pPr>
            <w:r>
              <w:t>5 лет</w:t>
            </w:r>
          </w:p>
        </w:tc>
      </w:tr>
      <w:tr w:rsidR="00C92762" w:rsidTr="00824E8C">
        <w:trPr>
          <w:gridAfter w:val="1"/>
          <w:wAfter w:w="33" w:type="dxa"/>
          <w:trHeight w:val="149"/>
        </w:trPr>
        <w:tc>
          <w:tcPr>
            <w:tcW w:w="387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1093" w:type="dxa"/>
          </w:tcPr>
          <w:p w:rsidR="00C92762" w:rsidRPr="00A374CC" w:rsidRDefault="00C92762" w:rsidP="00824E8C">
            <w:pPr>
              <w:pStyle w:val="ConsPlusNormal"/>
              <w:jc w:val="both"/>
              <w:rPr>
                <w:b/>
              </w:rPr>
            </w:pPr>
            <w:r w:rsidRPr="00A374CC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775" w:type="dxa"/>
          </w:tcPr>
          <w:p w:rsidR="00C92762" w:rsidRPr="00A374CC" w:rsidRDefault="00C92762" w:rsidP="00824E8C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0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570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415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517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726" w:type="dxa"/>
          </w:tcPr>
          <w:p w:rsidR="00C92762" w:rsidRDefault="00C92762" w:rsidP="00824E8C">
            <w:pPr>
              <w:pStyle w:val="ConsPlusNormal"/>
              <w:jc w:val="center"/>
            </w:pPr>
          </w:p>
        </w:tc>
        <w:tc>
          <w:tcPr>
            <w:tcW w:w="778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778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571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571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573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674" w:type="dxa"/>
            <w:gridSpan w:val="2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647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778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517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831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831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883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573" w:type="dxa"/>
          </w:tcPr>
          <w:p w:rsidR="00C92762" w:rsidRDefault="00C92762" w:rsidP="00824E8C">
            <w:pPr>
              <w:pStyle w:val="ConsPlusNormal"/>
            </w:pPr>
          </w:p>
        </w:tc>
        <w:tc>
          <w:tcPr>
            <w:tcW w:w="933" w:type="dxa"/>
            <w:gridSpan w:val="2"/>
          </w:tcPr>
          <w:p w:rsidR="00C92762" w:rsidRDefault="00C92762" w:rsidP="00824E8C">
            <w:pPr>
              <w:pStyle w:val="ConsPlusNormal"/>
            </w:pPr>
          </w:p>
        </w:tc>
      </w:tr>
    </w:tbl>
    <w:p w:rsidR="00234FBE" w:rsidRDefault="00234FBE" w:rsidP="00F71779">
      <w:pPr>
        <w:spacing w:line="240" w:lineRule="auto"/>
      </w:pPr>
    </w:p>
    <w:sectPr w:rsidR="00234FBE" w:rsidSect="00B44E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469D"/>
    <w:rsid w:val="000262FA"/>
    <w:rsid w:val="00045198"/>
    <w:rsid w:val="000C1DE5"/>
    <w:rsid w:val="000D2C81"/>
    <w:rsid w:val="000E1FD7"/>
    <w:rsid w:val="000F5207"/>
    <w:rsid w:val="001805AD"/>
    <w:rsid w:val="001814F7"/>
    <w:rsid w:val="00211CC0"/>
    <w:rsid w:val="002330D9"/>
    <w:rsid w:val="00234FBE"/>
    <w:rsid w:val="0024469D"/>
    <w:rsid w:val="00261E9A"/>
    <w:rsid w:val="00273823"/>
    <w:rsid w:val="00292BD9"/>
    <w:rsid w:val="002B43B9"/>
    <w:rsid w:val="002E44F5"/>
    <w:rsid w:val="00340CE9"/>
    <w:rsid w:val="00342E39"/>
    <w:rsid w:val="00404C54"/>
    <w:rsid w:val="00415B78"/>
    <w:rsid w:val="00430B55"/>
    <w:rsid w:val="00440CCE"/>
    <w:rsid w:val="00474D9E"/>
    <w:rsid w:val="0050431A"/>
    <w:rsid w:val="00531D89"/>
    <w:rsid w:val="00540127"/>
    <w:rsid w:val="00543B39"/>
    <w:rsid w:val="00564A87"/>
    <w:rsid w:val="00567029"/>
    <w:rsid w:val="00585030"/>
    <w:rsid w:val="00691318"/>
    <w:rsid w:val="006929B5"/>
    <w:rsid w:val="006A45DA"/>
    <w:rsid w:val="006B75FD"/>
    <w:rsid w:val="006C4802"/>
    <w:rsid w:val="006D3A29"/>
    <w:rsid w:val="00735AEE"/>
    <w:rsid w:val="007471A3"/>
    <w:rsid w:val="007A0B3F"/>
    <w:rsid w:val="007D5C9E"/>
    <w:rsid w:val="008101EF"/>
    <w:rsid w:val="00810DFE"/>
    <w:rsid w:val="0082432E"/>
    <w:rsid w:val="00832BBB"/>
    <w:rsid w:val="008B2795"/>
    <w:rsid w:val="008B4954"/>
    <w:rsid w:val="008D61E4"/>
    <w:rsid w:val="008E2FB4"/>
    <w:rsid w:val="009109E6"/>
    <w:rsid w:val="00945817"/>
    <w:rsid w:val="00962334"/>
    <w:rsid w:val="00972F67"/>
    <w:rsid w:val="00977E66"/>
    <w:rsid w:val="009D2C8E"/>
    <w:rsid w:val="009E310A"/>
    <w:rsid w:val="00A139F4"/>
    <w:rsid w:val="00AD3300"/>
    <w:rsid w:val="00AF10D5"/>
    <w:rsid w:val="00B0420B"/>
    <w:rsid w:val="00B27E1F"/>
    <w:rsid w:val="00B65EE1"/>
    <w:rsid w:val="00B74CB3"/>
    <w:rsid w:val="00B76900"/>
    <w:rsid w:val="00B94F9E"/>
    <w:rsid w:val="00C2557F"/>
    <w:rsid w:val="00C31870"/>
    <w:rsid w:val="00C5038A"/>
    <w:rsid w:val="00C67168"/>
    <w:rsid w:val="00C775EC"/>
    <w:rsid w:val="00C92762"/>
    <w:rsid w:val="00CA3C14"/>
    <w:rsid w:val="00CB02D9"/>
    <w:rsid w:val="00CB0578"/>
    <w:rsid w:val="00D52E2B"/>
    <w:rsid w:val="00D93CA4"/>
    <w:rsid w:val="00D94DB4"/>
    <w:rsid w:val="00E05C68"/>
    <w:rsid w:val="00E2785D"/>
    <w:rsid w:val="00E36BF1"/>
    <w:rsid w:val="00E52832"/>
    <w:rsid w:val="00E73E11"/>
    <w:rsid w:val="00E8208B"/>
    <w:rsid w:val="00EB0146"/>
    <w:rsid w:val="00F20FE9"/>
    <w:rsid w:val="00F3598D"/>
    <w:rsid w:val="00F62DD6"/>
    <w:rsid w:val="00F71779"/>
    <w:rsid w:val="00F745B0"/>
    <w:rsid w:val="00F95E84"/>
    <w:rsid w:val="00F97645"/>
    <w:rsid w:val="00F97AD4"/>
    <w:rsid w:val="00FA7060"/>
    <w:rsid w:val="00FB7B8E"/>
    <w:rsid w:val="00F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A139F4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A139F4"/>
    <w:rPr>
      <w:color w:val="0000FF"/>
      <w:u w:val="single"/>
    </w:rPr>
  </w:style>
  <w:style w:type="character" w:styleId="a8">
    <w:name w:val="Strong"/>
    <w:basedOn w:val="a0"/>
    <w:uiPriority w:val="22"/>
    <w:qFormat/>
    <w:rsid w:val="002330D9"/>
    <w:rPr>
      <w:b/>
      <w:bCs/>
    </w:rPr>
  </w:style>
  <w:style w:type="paragraph" w:styleId="a9">
    <w:name w:val="Normal (Web)"/>
    <w:basedOn w:val="a"/>
    <w:unhideWhenUsed/>
    <w:rsid w:val="00B9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762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L:\&#1048;&#1089;&#1093;.&#8470;125%20&#1086;&#1090;%2016.10.&#1087;&#1088;&#1086;&#1090;&#1077;&#1089;&#1090;%20&#1085;&#1077;&#1089;&#1090;&#1072;&#1094;.&#1086;&#1073;-&#1090;&#1099;%20&#8212;%20&#1082;&#1086;&#1087;&#1080;&#1103;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6145B1FF4749A27CCEA85F27EAABBE1762C4B0407763475235CB6EDE04C79A87DA34CF73B64F3B530BF297D1259ACEB064467057C76BFA59C1D5580p1i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6145B1FF4749A27CCEA9BFF68C6E5EF75231C0D0372392A7E0EB0BABF1C7FFD3DE34AA27820FFB537B47D2E5E07F5BB410F6B04616ABEA7p8i1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E9DF3-F663-461A-AA18-6B284292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3</cp:revision>
  <cp:lastPrinted>2023-09-18T07:15:00Z</cp:lastPrinted>
  <dcterms:created xsi:type="dcterms:W3CDTF">2023-11-16T08:21:00Z</dcterms:created>
  <dcterms:modified xsi:type="dcterms:W3CDTF">2023-11-17T08:45:00Z</dcterms:modified>
</cp:coreProperties>
</file>