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79" w:rsidRPr="0047611C" w:rsidRDefault="00323479" w:rsidP="00323479">
      <w:pPr>
        <w:jc w:val="center"/>
      </w:pPr>
      <w:r w:rsidRPr="0047611C">
        <w:rPr>
          <w:noProof/>
        </w:rPr>
        <w:drawing>
          <wp:inline distT="0" distB="0" distL="0" distR="0">
            <wp:extent cx="425450" cy="534035"/>
            <wp:effectExtent l="19050" t="0" r="0" b="0"/>
            <wp:docPr id="2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479" w:rsidRPr="0047611C" w:rsidRDefault="00323479" w:rsidP="00323479">
      <w:pPr>
        <w:jc w:val="center"/>
        <w:rPr>
          <w:sz w:val="22"/>
        </w:rPr>
      </w:pPr>
    </w:p>
    <w:p w:rsidR="00323479" w:rsidRPr="0047611C" w:rsidRDefault="00323479" w:rsidP="00323479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 xml:space="preserve">АДМИНИСТРАЦИЯ МУНИЦИПАЛЬНОГО РАЙОНА         </w:t>
      </w:r>
    </w:p>
    <w:p w:rsidR="00323479" w:rsidRPr="0047611C" w:rsidRDefault="00323479" w:rsidP="00323479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>«СПАС-ДЕМЕНСКИЙ РАЙОН»</w:t>
      </w:r>
    </w:p>
    <w:p w:rsidR="00323479" w:rsidRDefault="00323479" w:rsidP="00323479">
      <w:pPr>
        <w:jc w:val="center"/>
        <w:rPr>
          <w:b/>
          <w:sz w:val="32"/>
          <w:szCs w:val="32"/>
        </w:rPr>
      </w:pPr>
    </w:p>
    <w:p w:rsidR="00323479" w:rsidRDefault="00323479" w:rsidP="00323479">
      <w:pPr>
        <w:jc w:val="center"/>
        <w:rPr>
          <w:b/>
          <w:sz w:val="32"/>
          <w:szCs w:val="32"/>
        </w:rPr>
      </w:pPr>
      <w:r w:rsidRPr="0047611C">
        <w:rPr>
          <w:b/>
          <w:sz w:val="32"/>
          <w:szCs w:val="32"/>
        </w:rPr>
        <w:t>ПОСТАНОВЛЕНИЕ</w:t>
      </w:r>
    </w:p>
    <w:p w:rsidR="00323479" w:rsidRDefault="00323479" w:rsidP="00323479">
      <w:pPr>
        <w:jc w:val="center"/>
        <w:rPr>
          <w:b/>
          <w:sz w:val="32"/>
          <w:szCs w:val="32"/>
        </w:rPr>
      </w:pPr>
    </w:p>
    <w:p w:rsidR="00CD7F8E" w:rsidRDefault="00655A28" w:rsidP="00CD7F8E">
      <w:pPr>
        <w:tabs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8683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86837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 202</w:t>
      </w:r>
      <w:r w:rsidR="00586837">
        <w:rPr>
          <w:sz w:val="28"/>
          <w:szCs w:val="28"/>
        </w:rPr>
        <w:t>3</w:t>
      </w:r>
      <w:r w:rsidR="00323479" w:rsidRPr="0047611C">
        <w:rPr>
          <w:sz w:val="28"/>
          <w:szCs w:val="28"/>
        </w:rPr>
        <w:t xml:space="preserve"> года                            </w:t>
      </w:r>
      <w:r w:rsidR="00CD7F8E">
        <w:rPr>
          <w:sz w:val="28"/>
          <w:szCs w:val="28"/>
        </w:rPr>
        <w:tab/>
        <w:t>№</w:t>
      </w:r>
      <w:r w:rsidR="00D93329">
        <w:rPr>
          <w:sz w:val="28"/>
          <w:szCs w:val="28"/>
        </w:rPr>
        <w:t xml:space="preserve"> </w:t>
      </w:r>
      <w:r w:rsidR="00586837">
        <w:rPr>
          <w:sz w:val="28"/>
          <w:szCs w:val="28"/>
        </w:rPr>
        <w:t>449</w:t>
      </w:r>
    </w:p>
    <w:p w:rsidR="00323479" w:rsidRDefault="00CD7F8E" w:rsidP="00323479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323479" w:rsidRDefault="0032347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  <w:r w:rsidR="002D38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4259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</w:t>
      </w:r>
      <w:r w:rsidR="0053229A">
        <w:rPr>
          <w:rFonts w:ascii="Times New Roman" w:hAnsi="Times New Roman" w:cs="Times New Roman"/>
          <w:sz w:val="24"/>
          <w:szCs w:val="24"/>
        </w:rPr>
        <w:t>РИСКОВ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ПРИЧИНЕНИЯ ВРЕДА</w:t>
      </w:r>
      <w:r w:rsidR="00B80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УЩЕРБА</w:t>
      </w:r>
      <w:r w:rsidR="00B80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ОХРАНЯЕМЫМ ЗАКОНОМ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ЦЕННОСТЯМ </w:t>
      </w:r>
      <w:r w:rsidR="00B80C0C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="00D93329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B80C0C">
        <w:rPr>
          <w:rFonts w:ascii="Times New Roman" w:hAnsi="Times New Roman" w:cs="Times New Roman"/>
          <w:sz w:val="24"/>
          <w:szCs w:val="24"/>
        </w:rPr>
        <w:t>ГО</w:t>
      </w:r>
      <w:r w:rsidR="00D93329">
        <w:rPr>
          <w:rFonts w:ascii="Times New Roman" w:hAnsi="Times New Roman" w:cs="Times New Roman"/>
          <w:sz w:val="24"/>
          <w:szCs w:val="24"/>
        </w:rPr>
        <w:t xml:space="preserve">  ЖИЛИЩНО</w:t>
      </w:r>
      <w:r w:rsidR="00B80C0C">
        <w:rPr>
          <w:rFonts w:ascii="Times New Roman" w:hAnsi="Times New Roman" w:cs="Times New Roman"/>
          <w:sz w:val="24"/>
          <w:szCs w:val="24"/>
        </w:rPr>
        <w:t>ГО</w:t>
      </w:r>
      <w:r w:rsidR="00D93329">
        <w:rPr>
          <w:rFonts w:ascii="Times New Roman" w:hAnsi="Times New Roman" w:cs="Times New Roman"/>
          <w:sz w:val="24"/>
          <w:szCs w:val="24"/>
        </w:rPr>
        <w:t xml:space="preserve"> </w:t>
      </w:r>
      <w:r w:rsidR="00B10319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B80C0C">
        <w:rPr>
          <w:rFonts w:ascii="Times New Roman" w:hAnsi="Times New Roman" w:cs="Times New Roman"/>
          <w:sz w:val="24"/>
          <w:szCs w:val="24"/>
        </w:rPr>
        <w:t>Я</w:t>
      </w:r>
    </w:p>
    <w:p w:rsidR="00B80C0C" w:rsidRDefault="00B80C0C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80C0C" w:rsidRDefault="00B80C0C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ТЕРРИТОРИИ МУНИЦИПАЛЬНОГО РАЙОНА « СПАС-ДЕМЕНСКИЙ РАЙОН»</w:t>
      </w: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Default="00655A28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586837">
        <w:rPr>
          <w:rFonts w:ascii="Times New Roman" w:hAnsi="Times New Roman" w:cs="Times New Roman"/>
          <w:sz w:val="24"/>
          <w:szCs w:val="24"/>
        </w:rPr>
        <w:t>4</w:t>
      </w:r>
      <w:r w:rsidR="00B10319">
        <w:rPr>
          <w:rFonts w:ascii="Times New Roman" w:hAnsi="Times New Roman" w:cs="Times New Roman"/>
          <w:sz w:val="24"/>
          <w:szCs w:val="24"/>
        </w:rPr>
        <w:t xml:space="preserve"> ГОД</w:t>
      </w:r>
      <w:r w:rsidR="006435FE">
        <w:rPr>
          <w:rFonts w:ascii="Times New Roman" w:hAnsi="Times New Roman" w:cs="Times New Roman"/>
          <w:sz w:val="24"/>
          <w:szCs w:val="24"/>
        </w:rPr>
        <w:t>.</w:t>
      </w:r>
      <w:r w:rsidR="00B10319">
        <w:rPr>
          <w:rFonts w:ascii="Times New Roman" w:hAnsi="Times New Roman" w:cs="Times New Roman"/>
          <w:sz w:val="24"/>
          <w:szCs w:val="24"/>
        </w:rPr>
        <w:t xml:space="preserve"> </w:t>
      </w:r>
      <w:r w:rsidR="00643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Pr="001704B6" w:rsidRDefault="00655A28" w:rsidP="00CE7DA9">
      <w:pPr>
        <w:pStyle w:val="ConsPlusTitlePag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B10319" w:rsidRPr="001704B6">
        <w:rPr>
          <w:rFonts w:ascii="Times New Roman" w:hAnsi="Times New Roman" w:cs="Times New Roman"/>
          <w:sz w:val="28"/>
          <w:szCs w:val="24"/>
        </w:rPr>
        <w:t xml:space="preserve">     В  соответствии с Федеральным Законом от</w:t>
      </w:r>
      <w:r w:rsidR="00B86CF0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sz w:val="28"/>
          <w:szCs w:val="24"/>
        </w:rPr>
        <w:t>31.07.2020 года  №  248-ФЗ  « О государственном контроле</w:t>
      </w:r>
      <w:r w:rsidR="00D93329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sz w:val="28"/>
          <w:szCs w:val="24"/>
        </w:rPr>
        <w:t>( надзоре)</w:t>
      </w:r>
      <w:r w:rsidR="00D93329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sz w:val="28"/>
          <w:szCs w:val="24"/>
        </w:rPr>
        <w:t xml:space="preserve"> и муниципальном контроле в Российской Федерации»</w:t>
      </w:r>
      <w:proofErr w:type="gramStart"/>
      <w:r w:rsidR="00B10319" w:rsidRPr="001704B6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B10319" w:rsidRPr="001704B6">
        <w:rPr>
          <w:rFonts w:ascii="Times New Roman" w:hAnsi="Times New Roman" w:cs="Times New Roman"/>
          <w:sz w:val="28"/>
          <w:szCs w:val="24"/>
        </w:rPr>
        <w:t xml:space="preserve"> на основании Постановления Правительства РФ от 25.06.2021 года № 990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 « Об утверждении Правил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разработки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и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>утверждения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контрольными</w:t>
      </w:r>
      <w:r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( надзорными)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органами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программы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профилактики рисков причинения вреда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( ущерб</w:t>
      </w:r>
      <w:r w:rsidR="001E195E" w:rsidRPr="001704B6">
        <w:rPr>
          <w:rFonts w:ascii="Times New Roman" w:hAnsi="Times New Roman" w:cs="Times New Roman"/>
          <w:sz w:val="28"/>
          <w:szCs w:val="24"/>
        </w:rPr>
        <w:t>а)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охраняемым законом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ценностям»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3479" w:rsidRPr="001704B6" w:rsidRDefault="0053229A" w:rsidP="00655A28">
      <w:pPr>
        <w:pStyle w:val="ConsPlusTitle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3479" w:rsidRPr="001704B6" w:rsidRDefault="00323479" w:rsidP="0032347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                        </w:t>
      </w:r>
      <w:r w:rsidRPr="001704B6">
        <w:rPr>
          <w:rFonts w:ascii="Times New Roman" w:hAnsi="Times New Roman" w:cs="Times New Roman"/>
          <w:b w:val="0"/>
          <w:spacing w:val="-1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Администрация муниципального района </w:t>
      </w:r>
    </w:p>
    <w:p w:rsidR="00323479" w:rsidRPr="00130C6A" w:rsidRDefault="00323479" w:rsidP="003234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6A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ПОСТАНОВЛЯЕТ:</w:t>
      </w:r>
    </w:p>
    <w:p w:rsidR="00323479" w:rsidRPr="00084259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479" w:rsidRPr="001704B6" w:rsidRDefault="00323479" w:rsidP="00CD7F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1. Утвердить </w:t>
      </w:r>
      <w:hyperlink w:anchor="P37" w:history="1">
        <w:r w:rsidRPr="001704B6">
          <w:rPr>
            <w:rFonts w:ascii="Times New Roman" w:hAnsi="Times New Roman" w:cs="Times New Roman"/>
            <w:sz w:val="28"/>
            <w:szCs w:val="24"/>
          </w:rPr>
          <w:t>Программу</w:t>
        </w:r>
      </w:hyperlink>
      <w:r w:rsidRPr="001704B6">
        <w:rPr>
          <w:rFonts w:ascii="Times New Roman" w:hAnsi="Times New Roman" w:cs="Times New Roman"/>
          <w:sz w:val="28"/>
          <w:szCs w:val="24"/>
        </w:rPr>
        <w:t xml:space="preserve"> профилактики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рисков причинения вреда </w:t>
      </w:r>
      <w:proofErr w:type="gramStart"/>
      <w:r w:rsidR="00CD7F8E" w:rsidRPr="001704B6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CD7F8E" w:rsidRPr="001704B6">
        <w:rPr>
          <w:rFonts w:ascii="Times New Roman" w:hAnsi="Times New Roman" w:cs="Times New Roman"/>
          <w:sz w:val="28"/>
          <w:szCs w:val="24"/>
        </w:rPr>
        <w:t>ущерба) охраняемым законом ценнос</w:t>
      </w:r>
      <w:r w:rsidR="00B80C0C">
        <w:rPr>
          <w:rFonts w:ascii="Times New Roman" w:hAnsi="Times New Roman" w:cs="Times New Roman"/>
          <w:sz w:val="28"/>
          <w:szCs w:val="24"/>
        </w:rPr>
        <w:t xml:space="preserve">тям в сфере муниципального жилищного контроля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на </w:t>
      </w:r>
      <w:r w:rsidR="001704B6">
        <w:rPr>
          <w:rFonts w:ascii="Times New Roman" w:hAnsi="Times New Roman" w:cs="Times New Roman"/>
          <w:sz w:val="28"/>
          <w:szCs w:val="24"/>
        </w:rPr>
        <w:t xml:space="preserve">территории </w:t>
      </w:r>
      <w:r w:rsidR="00B80C0C">
        <w:rPr>
          <w:rFonts w:ascii="Times New Roman" w:hAnsi="Times New Roman" w:cs="Times New Roman"/>
          <w:sz w:val="28"/>
          <w:szCs w:val="24"/>
        </w:rPr>
        <w:t xml:space="preserve">муниципального района </w:t>
      </w:r>
      <w:r w:rsidR="001704B6">
        <w:rPr>
          <w:rFonts w:ascii="Times New Roman" w:hAnsi="Times New Roman" w:cs="Times New Roman"/>
          <w:sz w:val="28"/>
          <w:szCs w:val="24"/>
        </w:rPr>
        <w:t xml:space="preserve"> "Спас-Деменский район" </w:t>
      </w:r>
      <w:r w:rsidR="00B80C0C">
        <w:rPr>
          <w:rFonts w:ascii="Times New Roman" w:hAnsi="Times New Roman" w:cs="Times New Roman"/>
          <w:sz w:val="28"/>
          <w:szCs w:val="24"/>
        </w:rPr>
        <w:t xml:space="preserve"> на</w:t>
      </w:r>
      <w:r w:rsid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55A28">
        <w:rPr>
          <w:rFonts w:ascii="Times New Roman" w:hAnsi="Times New Roman" w:cs="Times New Roman"/>
          <w:sz w:val="28"/>
          <w:szCs w:val="24"/>
        </w:rPr>
        <w:t>202</w:t>
      </w:r>
      <w:r w:rsidR="00586837">
        <w:rPr>
          <w:rFonts w:ascii="Times New Roman" w:hAnsi="Times New Roman" w:cs="Times New Roman"/>
          <w:sz w:val="28"/>
          <w:szCs w:val="24"/>
        </w:rPr>
        <w:t>4</w:t>
      </w:r>
      <w:r w:rsidR="00655A28">
        <w:rPr>
          <w:rFonts w:ascii="Times New Roman" w:hAnsi="Times New Roman" w:cs="Times New Roman"/>
          <w:sz w:val="28"/>
          <w:szCs w:val="24"/>
        </w:rPr>
        <w:t xml:space="preserve">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год </w:t>
      </w:r>
      <w:r w:rsidR="006435F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435F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</w:p>
    <w:p w:rsidR="00323479" w:rsidRPr="001704B6" w:rsidRDefault="00CD7F8E" w:rsidP="003234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>2</w:t>
      </w:r>
      <w:r w:rsidR="00323479" w:rsidRPr="001704B6">
        <w:rPr>
          <w:rFonts w:ascii="Times New Roman" w:hAnsi="Times New Roman" w:cs="Times New Roman"/>
          <w:sz w:val="28"/>
          <w:szCs w:val="24"/>
        </w:rPr>
        <w:t>. Настоящее Постановление вступает в силу после его официального опубликования</w:t>
      </w:r>
      <w:r w:rsidR="00655A28">
        <w:rPr>
          <w:rFonts w:ascii="Times New Roman" w:hAnsi="Times New Roman" w:cs="Times New Roman"/>
          <w:sz w:val="28"/>
          <w:szCs w:val="24"/>
        </w:rPr>
        <w:t xml:space="preserve"> с  01</w:t>
      </w:r>
      <w:r w:rsidR="0063519D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55A28">
        <w:rPr>
          <w:rFonts w:ascii="Times New Roman" w:hAnsi="Times New Roman" w:cs="Times New Roman"/>
          <w:sz w:val="28"/>
          <w:szCs w:val="24"/>
        </w:rPr>
        <w:t xml:space="preserve">января </w:t>
      </w:r>
      <w:r w:rsidR="00D93329">
        <w:rPr>
          <w:rFonts w:ascii="Times New Roman" w:hAnsi="Times New Roman" w:cs="Times New Roman"/>
          <w:sz w:val="28"/>
          <w:szCs w:val="24"/>
        </w:rPr>
        <w:t xml:space="preserve"> </w:t>
      </w:r>
      <w:r w:rsidR="00586837">
        <w:rPr>
          <w:rFonts w:ascii="Times New Roman" w:hAnsi="Times New Roman" w:cs="Times New Roman"/>
          <w:sz w:val="28"/>
          <w:szCs w:val="24"/>
        </w:rPr>
        <w:t>2024</w:t>
      </w:r>
      <w:r w:rsidR="00655A28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F3492B" w:rsidRDefault="00F3492B" w:rsidP="0047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A46E7B" w:rsidRPr="004759C4" w:rsidRDefault="00F3492B" w:rsidP="00F3492B">
      <w:pPr>
        <w:pStyle w:val="ConsPlusNormal"/>
        <w:spacing w:before="22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4"/>
        </w:rPr>
        <w:t>П.П.</w:t>
      </w:r>
    </w:p>
    <w:p w:rsidR="00323479" w:rsidRDefault="00323479" w:rsidP="00323479">
      <w:pPr>
        <w:pStyle w:val="ConsPlusNormal"/>
        <w:jc w:val="both"/>
      </w:pPr>
    </w:p>
    <w:p w:rsidR="00323479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</w:t>
      </w:r>
      <w:r w:rsidRPr="00D60A5D">
        <w:rPr>
          <w:rFonts w:ascii="Times New Roman" w:hAnsi="Times New Roman" w:cs="Times New Roman"/>
          <w:sz w:val="24"/>
          <w:szCs w:val="24"/>
        </w:rPr>
        <w:t>авы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23479" w:rsidRPr="006E2281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«Спас-Деменский район»                                                                           </w:t>
      </w:r>
      <w:proofErr w:type="spellStart"/>
      <w:r w:rsidR="00CD7F8E">
        <w:rPr>
          <w:rFonts w:ascii="Times New Roman" w:hAnsi="Times New Roman" w:cs="Times New Roman"/>
          <w:sz w:val="24"/>
          <w:szCs w:val="24"/>
        </w:rPr>
        <w:t>В.А.Бузанов</w:t>
      </w:r>
      <w:proofErr w:type="spellEnd"/>
    </w:p>
    <w:p w:rsidR="00E07123" w:rsidRDefault="00E07123" w:rsidP="00E07123">
      <w:pPr>
        <w:jc w:val="right"/>
      </w:pPr>
      <w:r>
        <w:rPr>
          <w:rFonts w:eastAsiaTheme="minorHAnsi"/>
          <w:lang w:eastAsia="en-US"/>
        </w:rPr>
        <w:br w:type="page"/>
      </w:r>
      <w:r>
        <w:lastRenderedPageBreak/>
        <w:t>Приложение</w:t>
      </w:r>
    </w:p>
    <w:p w:rsidR="00E07123" w:rsidRDefault="00E07123" w:rsidP="00E07123">
      <w:pPr>
        <w:jc w:val="right"/>
      </w:pPr>
      <w:r>
        <w:t>УТВЕРЖДЕНА</w:t>
      </w:r>
    </w:p>
    <w:p w:rsidR="00E07123" w:rsidRDefault="00E07123" w:rsidP="00E07123">
      <w:pPr>
        <w:jc w:val="right"/>
      </w:pPr>
      <w:r>
        <w:t xml:space="preserve">Постановлением </w:t>
      </w:r>
    </w:p>
    <w:p w:rsidR="00E07123" w:rsidRDefault="00E07123" w:rsidP="00E07123">
      <w:pPr>
        <w:jc w:val="right"/>
      </w:pPr>
      <w:r>
        <w:t xml:space="preserve"> Администрации МР «Спас-Деменский район»</w:t>
      </w:r>
    </w:p>
    <w:p w:rsidR="00E07123" w:rsidRDefault="00E07123" w:rsidP="00E07123">
      <w:pPr>
        <w:jc w:val="right"/>
      </w:pPr>
      <w:r>
        <w:t xml:space="preserve">от  14.12. 2023 года № 449 </w:t>
      </w:r>
    </w:p>
    <w:p w:rsidR="00E07123" w:rsidRDefault="00E07123" w:rsidP="00E07123">
      <w:pPr>
        <w:jc w:val="center"/>
      </w:pPr>
    </w:p>
    <w:p w:rsidR="00E07123" w:rsidRDefault="00E07123" w:rsidP="00E07123">
      <w:pPr>
        <w:jc w:val="center"/>
      </w:pPr>
      <w:r>
        <w:t xml:space="preserve">                                                </w:t>
      </w:r>
    </w:p>
    <w:p w:rsidR="00E07123" w:rsidRPr="00EE2CB2" w:rsidRDefault="00E07123" w:rsidP="00E07123">
      <w:pPr>
        <w:jc w:val="center"/>
      </w:pPr>
      <w:r>
        <w:t xml:space="preserve"> </w:t>
      </w:r>
    </w:p>
    <w:p w:rsidR="00E07123" w:rsidRDefault="00E07123" w:rsidP="00E07123">
      <w:pPr>
        <w:ind w:firstLine="360"/>
        <w:jc w:val="center"/>
        <w:rPr>
          <w:b/>
          <w:color w:val="000000"/>
        </w:rPr>
      </w:pPr>
    </w:p>
    <w:p w:rsidR="00E07123" w:rsidRPr="000E7068" w:rsidRDefault="00E07123" w:rsidP="00E07123">
      <w:pPr>
        <w:ind w:firstLine="360"/>
        <w:jc w:val="center"/>
        <w:rPr>
          <w:b/>
          <w:color w:val="000000"/>
          <w:sz w:val="28"/>
          <w:szCs w:val="28"/>
        </w:rPr>
      </w:pPr>
      <w:r w:rsidRPr="000E7068">
        <w:rPr>
          <w:b/>
          <w:color w:val="000000"/>
          <w:sz w:val="28"/>
          <w:szCs w:val="28"/>
        </w:rPr>
        <w:t>Программа</w:t>
      </w:r>
    </w:p>
    <w:p w:rsidR="00E07123" w:rsidRPr="001F7E67" w:rsidRDefault="00E07123" w:rsidP="00E07123">
      <w:pPr>
        <w:jc w:val="center"/>
        <w:rPr>
          <w:b/>
          <w:bCs/>
          <w:color w:val="000000"/>
          <w:spacing w:val="-1"/>
          <w:sz w:val="28"/>
          <w:szCs w:val="28"/>
        </w:rPr>
      </w:pPr>
      <w:r w:rsidRPr="000E7068">
        <w:rPr>
          <w:b/>
          <w:color w:val="000000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муниципального рай</w:t>
      </w:r>
      <w:r>
        <w:rPr>
          <w:b/>
          <w:color w:val="000000"/>
          <w:sz w:val="28"/>
          <w:szCs w:val="28"/>
        </w:rPr>
        <w:t>она « Спас-Деменский район» на 2024 год.</w:t>
      </w:r>
    </w:p>
    <w:p w:rsidR="00E07123" w:rsidRPr="00D638DB" w:rsidRDefault="00E07123" w:rsidP="00E07123">
      <w:pPr>
        <w:jc w:val="both"/>
        <w:rPr>
          <w:b/>
          <w:bCs/>
          <w:color w:val="000000"/>
          <w:spacing w:val="-1"/>
          <w:sz w:val="28"/>
          <w:szCs w:val="28"/>
        </w:rPr>
      </w:pPr>
    </w:p>
    <w:p w:rsidR="00E07123" w:rsidRPr="00D638DB" w:rsidRDefault="00E07123" w:rsidP="00E07123">
      <w:pPr>
        <w:ind w:left="1080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Раздел 1. Общие положения.</w:t>
      </w:r>
    </w:p>
    <w:p w:rsidR="00E07123" w:rsidRPr="00777DD2" w:rsidRDefault="00E07123" w:rsidP="00E07123">
      <w:pPr>
        <w:ind w:left="1080"/>
        <w:jc w:val="both"/>
        <w:rPr>
          <w:bCs/>
          <w:color w:val="000000"/>
          <w:spacing w:val="-1"/>
          <w:sz w:val="28"/>
          <w:szCs w:val="28"/>
        </w:rPr>
      </w:pPr>
    </w:p>
    <w:p w:rsidR="00E07123" w:rsidRPr="00777DD2" w:rsidRDefault="00E07123" w:rsidP="00E07123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lang w:eastAsia="zh-CN" w:bidi="hi-IN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муниципального района «Спас-Деменский район» на 2024 год.</w:t>
      </w:r>
    </w:p>
    <w:p w:rsidR="00E07123" w:rsidRDefault="00E07123" w:rsidP="00E07123">
      <w:pPr>
        <w:ind w:firstLine="709"/>
        <w:jc w:val="both"/>
      </w:pPr>
    </w:p>
    <w:p w:rsidR="00E07123" w:rsidRPr="00AF2389" w:rsidRDefault="00E07123" w:rsidP="00E07123">
      <w:pPr>
        <w:ind w:firstLine="709"/>
        <w:jc w:val="center"/>
        <w:rPr>
          <w:b/>
        </w:rPr>
      </w:pPr>
      <w:r w:rsidRPr="00AF2389">
        <w:rPr>
          <w:b/>
        </w:rPr>
        <w:t>Раздел 2. Аналитическая часть Программы.</w:t>
      </w:r>
    </w:p>
    <w:p w:rsidR="00E07123" w:rsidRDefault="00E07123" w:rsidP="00E07123">
      <w:pPr>
        <w:ind w:firstLine="709"/>
        <w:jc w:val="both"/>
      </w:pPr>
      <w:r>
        <w:t>2.1 Вид осуществления муниципального контроля.</w:t>
      </w:r>
    </w:p>
    <w:p w:rsidR="00E07123" w:rsidRDefault="00E07123" w:rsidP="00E07123">
      <w:pPr>
        <w:ind w:firstLine="709"/>
        <w:jc w:val="both"/>
      </w:pPr>
      <w:r>
        <w:t xml:space="preserve">Муниципальный жилищный контроль на территории </w:t>
      </w:r>
      <w:proofErr w:type="spellStart"/>
      <w:r>
        <w:t>Спас-Деменского</w:t>
      </w:r>
      <w:proofErr w:type="spellEnd"/>
      <w:r>
        <w:t xml:space="preserve"> района осуществляется администрацией МР «Спас-Деменский район».</w:t>
      </w:r>
    </w:p>
    <w:p w:rsidR="00E07123" w:rsidRDefault="00E07123" w:rsidP="00E07123">
      <w:pPr>
        <w:ind w:firstLine="709"/>
        <w:jc w:val="both"/>
      </w:pPr>
      <w:r>
        <w:t>2.2 Обзор по виду муниципального контроля.</w:t>
      </w:r>
    </w:p>
    <w:p w:rsidR="00E07123" w:rsidRDefault="00E07123" w:rsidP="00E07123">
      <w:pPr>
        <w:ind w:firstLine="709"/>
        <w:jc w:val="both"/>
      </w:pPr>
      <w:r>
        <w:t>Муниципальный жилищный контроль – это деятельность органа местного самоуправления, уполномоченного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в области жилищных отношений, а также муниципальными правовыми актами.</w:t>
      </w:r>
    </w:p>
    <w:p w:rsidR="00E07123" w:rsidRDefault="00E07123" w:rsidP="00E07123">
      <w:pPr>
        <w:ind w:firstLine="709"/>
        <w:jc w:val="both"/>
      </w:pPr>
      <w:r>
        <w:t>2.3 Муниципальный контроль осуществляется посредством:</w:t>
      </w:r>
    </w:p>
    <w:p w:rsidR="00E07123" w:rsidRDefault="00E07123" w:rsidP="00E07123">
      <w:pPr>
        <w:ind w:firstLine="709"/>
        <w:jc w:val="both"/>
      </w:pPr>
      <w:r>
        <w:t>- организацией и проведением внеплановых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E07123" w:rsidRDefault="00E07123" w:rsidP="00E07123">
      <w:pPr>
        <w:ind w:firstLine="709"/>
        <w:jc w:val="both"/>
      </w:pPr>
      <w:r>
        <w:t>- принятие предусмотренных законодательством Российской Федерации мер по пресечению и (или</w:t>
      </w:r>
      <w:proofErr w:type="gramStart"/>
      <w:r>
        <w:t>)у</w:t>
      </w:r>
      <w:proofErr w:type="gramEnd"/>
      <w:r>
        <w:t>странению выявленных нарушений, а также систематического наблюдения за исполнением обязательных требований;</w:t>
      </w:r>
    </w:p>
    <w:p w:rsidR="00E07123" w:rsidRDefault="00E07123" w:rsidP="00E07123">
      <w:pPr>
        <w:ind w:firstLine="709"/>
        <w:jc w:val="both"/>
      </w:pPr>
      <w: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07123" w:rsidRDefault="00E07123" w:rsidP="00E07123">
      <w:pPr>
        <w:ind w:firstLine="709"/>
        <w:jc w:val="both"/>
      </w:pPr>
      <w:r>
        <w:t xml:space="preserve">- организации и проведения мероприятий по контролю, осуществляемых без взаимодействия с </w:t>
      </w:r>
      <w:proofErr w:type="gramStart"/>
      <w:r>
        <w:t>юридическим</w:t>
      </w:r>
      <w:proofErr w:type="gramEnd"/>
      <w:r>
        <w:t xml:space="preserve"> лицами, индивидуальными предпринимателями.</w:t>
      </w:r>
    </w:p>
    <w:p w:rsidR="00E07123" w:rsidRDefault="00E07123" w:rsidP="00E07123">
      <w:pPr>
        <w:ind w:firstLine="709"/>
        <w:jc w:val="both"/>
      </w:pPr>
      <w:r>
        <w:t>2.4 Подконтрольные субъекты:</w:t>
      </w:r>
    </w:p>
    <w:p w:rsidR="00E07123" w:rsidRDefault="00E07123" w:rsidP="00E07123">
      <w:pPr>
        <w:ind w:firstLine="709"/>
        <w:jc w:val="both"/>
      </w:pPr>
      <w:r>
        <w:t>- юридические лица, индивидуальные предприниматели и граждане, осуществляющие эксплуатацию жилищного фонда.</w:t>
      </w:r>
    </w:p>
    <w:p w:rsidR="00E07123" w:rsidRDefault="00E07123" w:rsidP="00E07123">
      <w:pPr>
        <w:ind w:firstLine="709"/>
        <w:jc w:val="both"/>
      </w:pPr>
      <w:r>
        <w:t>2.5 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жилищному контролю:</w:t>
      </w:r>
    </w:p>
    <w:p w:rsidR="00E07123" w:rsidRDefault="00E07123" w:rsidP="00E07123">
      <w:pPr>
        <w:ind w:firstLine="709"/>
        <w:jc w:val="both"/>
      </w:pPr>
      <w:r>
        <w:t>-Жилищный кодекс Российской Федерации;</w:t>
      </w:r>
    </w:p>
    <w:p w:rsidR="00E07123" w:rsidRDefault="00E07123" w:rsidP="00E07123">
      <w:pPr>
        <w:ind w:firstLine="709"/>
        <w:jc w:val="both"/>
      </w:pPr>
      <w:r>
        <w:t>- Постановление Государственного комитета Российской Федерации по строительству и жилищно-коммунальному комплексу от 27.09.2003 №170 «Об утверждении Правил и норм технической эксплуатации жилищного фонда»;</w:t>
      </w:r>
    </w:p>
    <w:p w:rsidR="00E07123" w:rsidRDefault="00E07123" w:rsidP="00E07123">
      <w:pPr>
        <w:ind w:firstLine="709"/>
        <w:jc w:val="both"/>
      </w:pPr>
      <w:r>
        <w:lastRenderedPageBreak/>
        <w:t>- Постановление Правительства РФ от 06.05.2011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E07123" w:rsidRDefault="00E07123" w:rsidP="00E07123">
      <w:pPr>
        <w:ind w:firstLine="709"/>
        <w:jc w:val="both"/>
      </w:pPr>
      <w:r>
        <w:t>- Постановление Правительства РФ от 21.01.2006 №25 «Об утверждении Правил пользования жилым помещениями»;</w:t>
      </w:r>
    </w:p>
    <w:p w:rsidR="00E07123" w:rsidRDefault="00E07123" w:rsidP="00E07123">
      <w:pPr>
        <w:ind w:firstLine="709"/>
        <w:jc w:val="both"/>
      </w:pPr>
      <w:proofErr w:type="gramStart"/>
      <w:r>
        <w:t>- Постановление Правительства РФ от 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>
        <w:t xml:space="preserve"> установленную продолжительность»);</w:t>
      </w:r>
    </w:p>
    <w:p w:rsidR="00E07123" w:rsidRDefault="00E07123" w:rsidP="00E07123">
      <w:pPr>
        <w:ind w:firstLine="709"/>
        <w:jc w:val="both"/>
      </w:pPr>
      <w:r>
        <w:t>- Постановление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E07123" w:rsidRDefault="00E07123" w:rsidP="00E07123">
      <w:pPr>
        <w:ind w:firstLine="709"/>
        <w:jc w:val="both"/>
      </w:pPr>
      <w:r>
        <w:t>- Постановление Правительства РФ от 15.05.2013 №416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:rsidR="00E07123" w:rsidRDefault="00E07123" w:rsidP="00E07123">
      <w:pPr>
        <w:ind w:firstLine="709"/>
        <w:jc w:val="both"/>
      </w:pPr>
      <w:r>
        <w:t>2.6 Данные о проведенных мероприятиях.</w:t>
      </w:r>
    </w:p>
    <w:p w:rsidR="00E07123" w:rsidRDefault="00E07123" w:rsidP="00E07123">
      <w:pPr>
        <w:ind w:firstLine="709"/>
        <w:jc w:val="both"/>
      </w:pPr>
      <w:r>
        <w:t xml:space="preserve"> </w:t>
      </w:r>
      <w:proofErr w:type="gramStart"/>
      <w:r>
        <w:t>В связи с запретом на проведение контрольных мероприятий, установленным ст. 26.2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2023 году не проводились.</w:t>
      </w:r>
      <w:proofErr w:type="gramEnd"/>
    </w:p>
    <w:p w:rsidR="00E07123" w:rsidRDefault="00E07123" w:rsidP="00E07123">
      <w:pPr>
        <w:ind w:firstLine="709"/>
        <w:jc w:val="both"/>
      </w:pPr>
      <w:r>
        <w:t>В целях предупреждения нарушений подконтрольными субъектами обязательных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администрацией осуществлялись мероприятия по профилактики таких нарушений в соответствии с планом мероприятий (программой) по профилактики нарушений, осуществляемых органом муниципального контроля в 2023 году. В 2023 году в целях профилактики нарушений обязательных требований на официальном сайте администрации МР «Спас-Деменский район» в информационно-телекоммуникационной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(НПА) обязательных требований, полезная информация. В связи с эпидемиологической ситуацией и ограничительными мероприятиями были внесены корректировки в части проведения публичных мероприятий (семинаров, круглых столов, совещаний).</w:t>
      </w:r>
    </w:p>
    <w:p w:rsidR="00E07123" w:rsidRDefault="00E07123" w:rsidP="00E07123">
      <w:pPr>
        <w:ind w:firstLine="709"/>
        <w:jc w:val="both"/>
      </w:pPr>
      <w: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№294-ФЗ, в сфере муниципального жилищного контроля на 2024 год не утверждался.</w:t>
      </w:r>
    </w:p>
    <w:p w:rsidR="00E07123" w:rsidRDefault="00E07123" w:rsidP="00E07123">
      <w:pPr>
        <w:ind w:firstLine="709"/>
        <w:jc w:val="both"/>
      </w:pPr>
      <w:r>
        <w:t>2.7 Анализ и оценка рисков причинения вреда охраняемым законом ценностям.</w:t>
      </w:r>
    </w:p>
    <w:p w:rsidR="00E07123" w:rsidRDefault="00E07123" w:rsidP="00E07123">
      <w:pPr>
        <w:ind w:firstLine="709"/>
        <w:jc w:val="both"/>
      </w:pPr>
      <w: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– ненадлежащее исполнение услуги по управлению многоквартирными домами и (или) выполнение работ по содержанию и ремонту общего имущества в таком доме.</w:t>
      </w:r>
    </w:p>
    <w:p w:rsidR="00E07123" w:rsidRDefault="00E07123" w:rsidP="00E07123">
      <w:pPr>
        <w:ind w:firstLine="709"/>
        <w:jc w:val="both"/>
      </w:pPr>
      <w: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позиции подконтрольных субъектов о необязательности соблюдения этих требований.</w:t>
      </w:r>
    </w:p>
    <w:p w:rsidR="00E07123" w:rsidRDefault="00E07123" w:rsidP="00E07123">
      <w:pPr>
        <w:ind w:firstLine="709"/>
        <w:jc w:val="both"/>
      </w:pPr>
      <w:r>
        <w:lastRenderedPageBreak/>
        <w:t xml:space="preserve">Наиболее значимым риском является факт причинения вреда объектам жилищного фонда вследствие нарушения жилищного </w:t>
      </w:r>
      <w:proofErr w:type="gramStart"/>
      <w:r>
        <w:t>законодательства</w:t>
      </w:r>
      <w:proofErr w:type="gramEnd"/>
      <w:r>
        <w:t xml:space="preserve"> контролируемым лицом, в том числе вследствие действий (бездействий) должностных лиц контролируемого лица, и (или) иными лицами, действующими на основании договоренных отношений с контролируемым лицом.</w:t>
      </w:r>
    </w:p>
    <w:p w:rsidR="00E07123" w:rsidRDefault="00E07123" w:rsidP="00E07123">
      <w:pPr>
        <w:ind w:firstLine="709"/>
        <w:jc w:val="both"/>
      </w:pPr>
      <w:r>
        <w:t xml:space="preserve"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</w:t>
      </w:r>
      <w:proofErr w:type="gramStart"/>
      <w:r>
        <w:t>в</w:t>
      </w:r>
      <w:proofErr w:type="gramEnd"/>
      <w:r>
        <w:t xml:space="preserve"> также </w:t>
      </w:r>
      <w:proofErr w:type="gramStart"/>
      <w:r>
        <w:t>снижению</w:t>
      </w:r>
      <w:proofErr w:type="gramEnd"/>
      <w:r>
        <w:t xml:space="preserve"> количества совершенных нарушений.</w:t>
      </w: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center"/>
        <w:rPr>
          <w:b/>
        </w:rPr>
      </w:pPr>
      <w:r w:rsidRPr="006F45A9">
        <w:rPr>
          <w:b/>
        </w:rPr>
        <w:t>Раздел 3. Цели и задачи Программы.</w:t>
      </w:r>
    </w:p>
    <w:p w:rsidR="00E07123" w:rsidRDefault="00E07123" w:rsidP="00E07123">
      <w:pPr>
        <w:ind w:firstLine="709"/>
        <w:jc w:val="both"/>
      </w:pPr>
      <w:r w:rsidRPr="006F45A9">
        <w:t>3.1</w:t>
      </w:r>
      <w:r>
        <w:t xml:space="preserve"> Цели Программы:</w:t>
      </w:r>
    </w:p>
    <w:p w:rsidR="00E07123" w:rsidRDefault="00E07123" w:rsidP="00E07123">
      <w:pPr>
        <w:ind w:firstLine="709"/>
        <w:jc w:val="both"/>
      </w:pPr>
      <w:r>
        <w:t>-стимулирование добросовестного соблюдения обязательных требований всеми контролируемыми лицами;</w:t>
      </w:r>
    </w:p>
    <w:p w:rsidR="00E07123" w:rsidRDefault="00E07123" w:rsidP="00E07123">
      <w:pPr>
        <w:ind w:firstLine="709"/>
        <w:jc w:val="both"/>
      </w:pPr>
      <w: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07123" w:rsidRDefault="00E07123" w:rsidP="00E07123">
      <w:pPr>
        <w:ind w:firstLine="709"/>
        <w:jc w:val="both"/>
      </w:pPr>
      <w: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07123" w:rsidRDefault="00E07123" w:rsidP="00E07123">
      <w:pPr>
        <w:ind w:firstLine="709"/>
        <w:jc w:val="both"/>
      </w:pPr>
      <w:r>
        <w:t>3.2 Задачи Программы:</w:t>
      </w:r>
    </w:p>
    <w:p w:rsidR="00E07123" w:rsidRDefault="00E07123" w:rsidP="00E07123">
      <w:pPr>
        <w:ind w:firstLine="709"/>
        <w:jc w:val="both"/>
      </w:pPr>
      <w:r>
        <w:t>-выявление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рисов их возникновения;</w:t>
      </w:r>
    </w:p>
    <w:p w:rsidR="00E07123" w:rsidRDefault="00E07123" w:rsidP="00E07123">
      <w:pPr>
        <w:ind w:firstLine="709"/>
        <w:jc w:val="both"/>
      </w:pPr>
      <w: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07123" w:rsidRDefault="00E07123" w:rsidP="00E07123">
      <w:pPr>
        <w:ind w:firstLine="709"/>
        <w:jc w:val="both"/>
      </w:pPr>
      <w:r>
        <w:t>-формирование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E07123" w:rsidRDefault="00E07123" w:rsidP="00E07123">
      <w:pPr>
        <w:ind w:firstLine="709"/>
        <w:jc w:val="both"/>
      </w:pPr>
      <w:r>
        <w:t>-повышение прозрачности осуществления контрольной деятельности;</w:t>
      </w:r>
    </w:p>
    <w:p w:rsidR="00E07123" w:rsidRDefault="00E07123" w:rsidP="00E07123">
      <w:pPr>
        <w:ind w:firstLine="709"/>
        <w:jc w:val="both"/>
      </w:pPr>
      <w: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center"/>
        <w:rPr>
          <w:b/>
        </w:rPr>
      </w:pPr>
      <w:r w:rsidRPr="00C07C48">
        <w:rPr>
          <w:b/>
        </w:rPr>
        <w:t>Раздел 4. План мероприятий по профилактике нарушений.</w:t>
      </w:r>
    </w:p>
    <w:p w:rsidR="00E07123" w:rsidRPr="00EE2CB2" w:rsidRDefault="00E07123" w:rsidP="00E07123">
      <w:pPr>
        <w:spacing w:before="280" w:after="280"/>
        <w:ind w:firstLine="708"/>
        <w:jc w:val="both"/>
      </w:pPr>
      <w:r>
        <w:t xml:space="preserve">Мероприятия Программы предоставляют собой комплекс мер, направленных на достижение целей и решение основных задач Программы.  </w:t>
      </w:r>
    </w:p>
    <w:p w:rsidR="00E07123" w:rsidRDefault="00E07123" w:rsidP="00E07123">
      <w:pPr>
        <w:spacing w:before="280" w:after="280"/>
        <w:ind w:firstLine="708"/>
        <w:jc w:val="both"/>
      </w:pPr>
      <w:r>
        <w:t xml:space="preserve">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 год</w:t>
      </w:r>
      <w:r w:rsidRPr="00F63076">
        <w:t xml:space="preserve"> </w:t>
      </w:r>
      <w:r>
        <w:t>(приложение).</w:t>
      </w: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  <w:rPr>
          <w:b/>
        </w:rPr>
      </w:pPr>
      <w:r w:rsidRPr="005D2B3A">
        <w:rPr>
          <w:b/>
        </w:rPr>
        <w:t>Раздел 5. Показатели результативности и эффективности Программ</w:t>
      </w:r>
      <w:r>
        <w:rPr>
          <w:b/>
        </w:rPr>
        <w:t>ы</w:t>
      </w:r>
      <w:r w:rsidRPr="005D2B3A">
        <w:rPr>
          <w:b/>
        </w:rPr>
        <w:t>.</w:t>
      </w:r>
    </w:p>
    <w:p w:rsidR="00E07123" w:rsidRDefault="00E07123" w:rsidP="00E07123">
      <w:pPr>
        <w:ind w:firstLine="709"/>
        <w:jc w:val="both"/>
        <w:rPr>
          <w:b/>
        </w:rPr>
      </w:pPr>
    </w:p>
    <w:p w:rsidR="00E07123" w:rsidRDefault="00E07123" w:rsidP="00E07123">
      <w:pPr>
        <w:ind w:firstLine="709"/>
        <w:jc w:val="both"/>
        <w:rPr>
          <w:b/>
        </w:rPr>
      </w:pPr>
      <w:r>
        <w:rPr>
          <w:b/>
        </w:rPr>
        <w:t>Отчетные показатели Программы:</w:t>
      </w:r>
    </w:p>
    <w:p w:rsidR="00E07123" w:rsidRDefault="00E07123" w:rsidP="00E07123">
      <w:pPr>
        <w:ind w:firstLine="709"/>
        <w:jc w:val="both"/>
      </w:pPr>
      <w:r>
        <w:t xml:space="preserve">- </w:t>
      </w:r>
      <w:r>
        <w:rPr>
          <w:color w:val="000000"/>
          <w:lang w:eastAsia="zh-CN" w:bidi="hi-IN"/>
        </w:rPr>
        <w:t>полнота информации, размещенной на официальном сайте администрации в сети «Интернет» в соответствии с Федеральным законом от 31 июля 2021 г. №248-ФЗ «О государственном контроле (надзоре) и муниципальном контроле в Российской Федерации</w:t>
      </w:r>
      <w:r>
        <w:t xml:space="preserve"> - 100%.</w:t>
      </w:r>
    </w:p>
    <w:p w:rsidR="00E07123" w:rsidRDefault="00E07123" w:rsidP="00E07123">
      <w:pPr>
        <w:ind w:firstLine="709"/>
        <w:jc w:val="both"/>
        <w:rPr>
          <w:color w:val="010101"/>
        </w:rPr>
      </w:pPr>
      <w:r>
        <w:t>-</w:t>
      </w:r>
      <w:r w:rsidRPr="00633680">
        <w:rPr>
          <w:color w:val="010101"/>
        </w:rPr>
        <w:t xml:space="preserve"> </w:t>
      </w:r>
      <w:r>
        <w:rPr>
          <w:color w:val="010101"/>
        </w:rPr>
        <w:t>удовлетворенность контролируемых лиц и их представителей консультированием контрольного (надзорного) органа – 100%.</w:t>
      </w:r>
    </w:p>
    <w:p w:rsidR="00E07123" w:rsidRDefault="00E07123" w:rsidP="00E07123">
      <w:pPr>
        <w:ind w:firstLine="709"/>
        <w:jc w:val="both"/>
        <w:rPr>
          <w:color w:val="010101"/>
        </w:rPr>
      </w:pPr>
      <w:r>
        <w:rPr>
          <w:color w:val="000000"/>
          <w:lang w:eastAsia="zh-CN" w:bidi="hi-IN"/>
        </w:rPr>
        <w:t>- количество проведенных профилактических мероприятий – не менее 1 мероприятия, проведенного контрольным органом.</w:t>
      </w:r>
    </w:p>
    <w:p w:rsidR="00E07123" w:rsidRDefault="00E07123" w:rsidP="00E07123">
      <w:pPr>
        <w:ind w:firstLine="709"/>
        <w:jc w:val="both"/>
      </w:pPr>
      <w:r>
        <w:t>Экономический эффект от реализации мероприятий:</w:t>
      </w:r>
    </w:p>
    <w:p w:rsidR="00E07123" w:rsidRDefault="00E07123" w:rsidP="00E07123">
      <w:pPr>
        <w:ind w:firstLine="709"/>
        <w:jc w:val="both"/>
      </w:pPr>
      <w:r>
        <w:lastRenderedPageBreak/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E07123" w:rsidRPr="00CB2096" w:rsidRDefault="00E07123" w:rsidP="00E07123">
      <w:pPr>
        <w:ind w:firstLine="709"/>
        <w:jc w:val="both"/>
      </w:pPr>
      <w:r>
        <w:t>- повышение уровня доверия подконтрольных субъектов к администрации (контрольный орган).</w:t>
      </w:r>
    </w:p>
    <w:p w:rsidR="00E07123" w:rsidRPr="005D2B3A" w:rsidRDefault="00E07123" w:rsidP="00E07123">
      <w:pPr>
        <w:jc w:val="both"/>
        <w:rPr>
          <w:b/>
        </w:rPr>
      </w:pPr>
    </w:p>
    <w:p w:rsidR="00E07123" w:rsidRDefault="00E07123" w:rsidP="00E07123">
      <w:pPr>
        <w:ind w:firstLine="709"/>
        <w:jc w:val="center"/>
        <w:rPr>
          <w:b/>
        </w:rPr>
      </w:pPr>
      <w:r>
        <w:rPr>
          <w:b/>
        </w:rPr>
        <w:t>Раздел 6. Порядок управления Программой.</w:t>
      </w: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  <w: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proofErr w:type="spellStart"/>
      <w:r>
        <w:t>Спас-Деменского</w:t>
      </w:r>
      <w:proofErr w:type="spellEnd"/>
      <w:r>
        <w:t xml:space="preserve"> района.</w:t>
      </w: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3179"/>
        <w:gridCol w:w="2657"/>
        <w:gridCol w:w="2543"/>
      </w:tblGrid>
      <w:tr w:rsidR="00E07123" w:rsidRPr="00444885" w:rsidTr="006E2583">
        <w:tc>
          <w:tcPr>
            <w:tcW w:w="534" w:type="dxa"/>
          </w:tcPr>
          <w:p w:rsidR="00E07123" w:rsidRPr="00444885" w:rsidRDefault="00E07123" w:rsidP="006E2583">
            <w:pPr>
              <w:jc w:val="both"/>
              <w:rPr>
                <w:b/>
              </w:rPr>
            </w:pPr>
            <w:r w:rsidRPr="00444885">
              <w:rPr>
                <w:b/>
              </w:rPr>
              <w:t>№</w:t>
            </w:r>
            <w:proofErr w:type="spellStart"/>
            <w:proofErr w:type="gramStart"/>
            <w:r w:rsidRPr="00444885">
              <w:rPr>
                <w:b/>
              </w:rPr>
              <w:t>п</w:t>
            </w:r>
            <w:proofErr w:type="spellEnd"/>
            <w:proofErr w:type="gramEnd"/>
            <w:r w:rsidRPr="00444885">
              <w:rPr>
                <w:b/>
              </w:rPr>
              <w:t>/</w:t>
            </w:r>
            <w:proofErr w:type="spellStart"/>
            <w:r w:rsidRPr="00444885">
              <w:rPr>
                <w:b/>
              </w:rPr>
              <w:t>п</w:t>
            </w:r>
            <w:proofErr w:type="spellEnd"/>
          </w:p>
        </w:tc>
        <w:tc>
          <w:tcPr>
            <w:tcW w:w="3402" w:type="dxa"/>
          </w:tcPr>
          <w:p w:rsidR="00E07123" w:rsidRPr="00444885" w:rsidRDefault="00E07123" w:rsidP="006E2583">
            <w:pPr>
              <w:jc w:val="both"/>
              <w:rPr>
                <w:b/>
              </w:rPr>
            </w:pPr>
            <w:r w:rsidRPr="00444885">
              <w:rPr>
                <w:b/>
              </w:rPr>
              <w:t>Должностные лица</w:t>
            </w:r>
          </w:p>
        </w:tc>
        <w:tc>
          <w:tcPr>
            <w:tcW w:w="2835" w:type="dxa"/>
          </w:tcPr>
          <w:p w:rsidR="00E07123" w:rsidRPr="00444885" w:rsidRDefault="00E07123" w:rsidP="006E2583">
            <w:pPr>
              <w:jc w:val="both"/>
              <w:rPr>
                <w:b/>
              </w:rPr>
            </w:pPr>
            <w:r w:rsidRPr="00444885">
              <w:rPr>
                <w:b/>
              </w:rPr>
              <w:t>Функции</w:t>
            </w:r>
          </w:p>
        </w:tc>
        <w:tc>
          <w:tcPr>
            <w:tcW w:w="2409" w:type="dxa"/>
          </w:tcPr>
          <w:p w:rsidR="00E07123" w:rsidRPr="00444885" w:rsidRDefault="00E07123" w:rsidP="006E2583">
            <w:pPr>
              <w:jc w:val="both"/>
              <w:rPr>
                <w:b/>
              </w:rPr>
            </w:pPr>
            <w:r w:rsidRPr="00444885">
              <w:rPr>
                <w:b/>
              </w:rPr>
              <w:t>Контакты</w:t>
            </w:r>
          </w:p>
        </w:tc>
      </w:tr>
      <w:tr w:rsidR="00E07123" w:rsidRPr="00444885" w:rsidTr="006E2583">
        <w:tc>
          <w:tcPr>
            <w:tcW w:w="534" w:type="dxa"/>
          </w:tcPr>
          <w:p w:rsidR="00E07123" w:rsidRPr="00444885" w:rsidRDefault="00E07123" w:rsidP="006E2583">
            <w:pPr>
              <w:jc w:val="center"/>
            </w:pPr>
            <w:r w:rsidRPr="00444885">
              <w:t>1</w:t>
            </w:r>
          </w:p>
        </w:tc>
        <w:tc>
          <w:tcPr>
            <w:tcW w:w="3402" w:type="dxa"/>
          </w:tcPr>
          <w:p w:rsidR="00E07123" w:rsidRPr="00444885" w:rsidRDefault="00E07123" w:rsidP="006E2583">
            <w:pPr>
              <w:jc w:val="center"/>
            </w:pPr>
            <w:r w:rsidRPr="00444885">
              <w:t>Должностные лица администрации МР «</w:t>
            </w:r>
            <w:r>
              <w:t>Спас-Деменский</w:t>
            </w:r>
            <w:r w:rsidRPr="00444885">
              <w:t xml:space="preserve"> район»</w:t>
            </w:r>
          </w:p>
        </w:tc>
        <w:tc>
          <w:tcPr>
            <w:tcW w:w="2835" w:type="dxa"/>
          </w:tcPr>
          <w:p w:rsidR="00E07123" w:rsidRPr="00444885" w:rsidRDefault="00E07123" w:rsidP="006E2583">
            <w:pPr>
              <w:jc w:val="center"/>
            </w:pPr>
            <w:r w:rsidRPr="00444885">
              <w:t>Организация и проведение мероприятий по реализации программы</w:t>
            </w:r>
          </w:p>
        </w:tc>
        <w:tc>
          <w:tcPr>
            <w:tcW w:w="2409" w:type="dxa"/>
          </w:tcPr>
          <w:p w:rsidR="00E07123" w:rsidRPr="00444885" w:rsidRDefault="00E07123" w:rsidP="006E2583">
            <w:pPr>
              <w:jc w:val="center"/>
            </w:pPr>
            <w:r w:rsidRPr="00444885">
              <w:t>8(484</w:t>
            </w:r>
            <w:r>
              <w:t>55</w:t>
            </w:r>
            <w:r w:rsidRPr="00444885">
              <w:t>)</w:t>
            </w:r>
            <w:r>
              <w:t>2-22-88</w:t>
            </w:r>
          </w:p>
          <w:p w:rsidR="00E07123" w:rsidRPr="00444885" w:rsidRDefault="00E07123" w:rsidP="006E2583">
            <w:pPr>
              <w:jc w:val="center"/>
              <w:rPr>
                <w:lang w:val="en-US"/>
              </w:rPr>
            </w:pPr>
            <w:r w:rsidRPr="00BB3FF1">
              <w:rPr>
                <w:lang w:val="en-US"/>
              </w:rPr>
              <w:t>aspdem@adm.kaluga.ru</w:t>
            </w:r>
          </w:p>
        </w:tc>
      </w:tr>
    </w:tbl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  <w:r>
        <w:t xml:space="preserve"> </w:t>
      </w:r>
    </w:p>
    <w:p w:rsidR="00E07123" w:rsidRDefault="00E07123" w:rsidP="00E07123">
      <w:pPr>
        <w:ind w:firstLine="709"/>
        <w:jc w:val="both"/>
      </w:pPr>
      <w:r>
        <w:t>Результаты профилактической работы включаются в Доклад об осуществлении муниципального жилищного контроля за 2024 год.</w:t>
      </w: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709"/>
        <w:jc w:val="both"/>
      </w:pPr>
    </w:p>
    <w:p w:rsidR="00E07123" w:rsidRDefault="00E07123" w:rsidP="00E07123">
      <w:pPr>
        <w:ind w:firstLine="360"/>
        <w:jc w:val="center"/>
        <w:rPr>
          <w:b/>
        </w:rPr>
      </w:pPr>
      <w:r>
        <w:rPr>
          <w:b/>
        </w:rPr>
        <w:t xml:space="preserve">                                                        </w:t>
      </w:r>
      <w:r w:rsidRPr="00C024B5">
        <w:rPr>
          <w:b/>
        </w:rPr>
        <w:t xml:space="preserve">Приложение к Программе профилактики </w:t>
      </w:r>
    </w:p>
    <w:p w:rsidR="00E07123" w:rsidRDefault="00E07123" w:rsidP="00E07123">
      <w:pPr>
        <w:ind w:firstLine="360"/>
        <w:jc w:val="center"/>
        <w:rPr>
          <w:b/>
        </w:rPr>
      </w:pPr>
      <w:r>
        <w:rPr>
          <w:b/>
        </w:rPr>
        <w:t xml:space="preserve">                                             р</w:t>
      </w:r>
      <w:r w:rsidRPr="00C024B5">
        <w:rPr>
          <w:b/>
        </w:rPr>
        <w:t>исков</w:t>
      </w:r>
      <w:r>
        <w:rPr>
          <w:b/>
        </w:rPr>
        <w:t xml:space="preserve"> </w:t>
      </w:r>
      <w:r w:rsidRPr="00C024B5">
        <w:rPr>
          <w:b/>
        </w:rPr>
        <w:t xml:space="preserve">причинения вреда (ущерба) </w:t>
      </w:r>
    </w:p>
    <w:p w:rsidR="00E07123" w:rsidRPr="00C024B5" w:rsidRDefault="00E07123" w:rsidP="00E07123">
      <w:pPr>
        <w:ind w:firstLine="360"/>
        <w:jc w:val="right"/>
        <w:rPr>
          <w:b/>
        </w:rPr>
      </w:pPr>
      <w:r w:rsidRPr="00C024B5">
        <w:rPr>
          <w:b/>
        </w:rPr>
        <w:t xml:space="preserve">охраняемым </w:t>
      </w:r>
      <w:r>
        <w:rPr>
          <w:b/>
        </w:rPr>
        <w:t xml:space="preserve"> з</w:t>
      </w:r>
      <w:r w:rsidRPr="00C024B5">
        <w:rPr>
          <w:b/>
        </w:rPr>
        <w:t>аконом</w:t>
      </w:r>
      <w:r>
        <w:rPr>
          <w:b/>
        </w:rPr>
        <w:t xml:space="preserve"> </w:t>
      </w:r>
      <w:r w:rsidRPr="00C024B5">
        <w:rPr>
          <w:b/>
        </w:rPr>
        <w:t>ценностям на 202</w:t>
      </w:r>
      <w:r>
        <w:rPr>
          <w:b/>
        </w:rPr>
        <w:t>4</w:t>
      </w:r>
      <w:r w:rsidRPr="00C024B5">
        <w:rPr>
          <w:b/>
        </w:rPr>
        <w:t xml:space="preserve"> год</w:t>
      </w:r>
      <w:r w:rsidRPr="00F63076">
        <w:rPr>
          <w:b/>
        </w:rPr>
        <w:t>.</w:t>
      </w:r>
    </w:p>
    <w:p w:rsidR="00E07123" w:rsidRPr="00C024B5" w:rsidRDefault="00E07123" w:rsidP="00E07123">
      <w:pPr>
        <w:ind w:firstLine="360"/>
        <w:jc w:val="both"/>
        <w:rPr>
          <w:b/>
        </w:rPr>
      </w:pPr>
    </w:p>
    <w:p w:rsidR="00E07123" w:rsidRPr="00777DD2" w:rsidRDefault="00E07123" w:rsidP="00E07123">
      <w:pPr>
        <w:ind w:firstLine="360"/>
        <w:rPr>
          <w:color w:val="000000"/>
        </w:rPr>
      </w:pPr>
    </w:p>
    <w:p w:rsidR="00E07123" w:rsidRPr="00660349" w:rsidRDefault="00E07123" w:rsidP="00E07123">
      <w:pPr>
        <w:suppressAutoHyphens/>
        <w:overflowPunct w:val="0"/>
        <w:ind w:firstLine="709"/>
        <w:jc w:val="center"/>
        <w:rPr>
          <w:b/>
          <w:color w:val="000000"/>
          <w:lang w:eastAsia="zh-CN" w:bidi="hi-IN"/>
        </w:rPr>
      </w:pPr>
      <w:r w:rsidRPr="00660349">
        <w:rPr>
          <w:b/>
          <w:color w:val="000000"/>
          <w:lang w:eastAsia="zh-CN" w:bidi="hi-IN"/>
        </w:rPr>
        <w:t>План мероприятий по профилактике нарушений</w:t>
      </w:r>
      <w:r>
        <w:rPr>
          <w:b/>
          <w:color w:val="000000"/>
          <w:lang w:eastAsia="zh-CN" w:bidi="hi-IN"/>
        </w:rPr>
        <w:t xml:space="preserve"> жилищного законодательства на территории </w:t>
      </w:r>
      <w:proofErr w:type="spellStart"/>
      <w:r>
        <w:rPr>
          <w:b/>
          <w:color w:val="000000"/>
          <w:lang w:eastAsia="zh-CN" w:bidi="hi-IN"/>
        </w:rPr>
        <w:t>Спас-Деменского</w:t>
      </w:r>
      <w:proofErr w:type="spellEnd"/>
      <w:r>
        <w:rPr>
          <w:b/>
          <w:color w:val="000000"/>
          <w:lang w:eastAsia="zh-CN" w:bidi="hi-IN"/>
        </w:rPr>
        <w:t xml:space="preserve"> района</w:t>
      </w:r>
    </w:p>
    <w:p w:rsidR="00E07123" w:rsidRPr="00660349" w:rsidRDefault="00E07123" w:rsidP="00E07123">
      <w:pPr>
        <w:suppressAutoHyphens/>
        <w:overflowPunct w:val="0"/>
        <w:ind w:firstLine="709"/>
        <w:jc w:val="both"/>
        <w:rPr>
          <w:color w:val="000000"/>
          <w:lang w:eastAsia="zh-CN" w:bidi="hi-IN"/>
        </w:rPr>
      </w:pPr>
    </w:p>
    <w:tbl>
      <w:tblPr>
        <w:tblW w:w="9727" w:type="dxa"/>
        <w:tblInd w:w="-4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2409"/>
        <w:gridCol w:w="3402"/>
        <w:gridCol w:w="2268"/>
        <w:gridCol w:w="1080"/>
      </w:tblGrid>
      <w:tr w:rsidR="00E07123" w:rsidRPr="00660349" w:rsidTr="006E258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111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№</w:t>
            </w:r>
            <w:proofErr w:type="spellStart"/>
            <w:proofErr w:type="gramStart"/>
            <w:r>
              <w:rPr>
                <w:color w:val="000000"/>
                <w:lang w:eastAsia="zh-CN" w:bidi="hi-IN"/>
              </w:rPr>
              <w:t>п</w:t>
            </w:r>
            <w:proofErr w:type="spellEnd"/>
            <w:proofErr w:type="gramEnd"/>
            <w:r>
              <w:rPr>
                <w:color w:val="000000"/>
                <w:lang w:eastAsia="zh-CN" w:bidi="hi-IN"/>
              </w:rPr>
              <w:t>/</w:t>
            </w:r>
            <w:proofErr w:type="spellStart"/>
            <w:r>
              <w:rPr>
                <w:color w:val="000000"/>
                <w:lang w:eastAsia="zh-CN" w:bidi="hi-IN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Сведения о мероприятии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Ответственный исполнитель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Срок исполнения</w:t>
            </w:r>
          </w:p>
        </w:tc>
      </w:tr>
      <w:tr w:rsidR="00E07123" w:rsidRPr="00660349" w:rsidTr="006E258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111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7123" w:rsidRPr="00660349" w:rsidRDefault="00E07123" w:rsidP="006E2583">
            <w:pPr>
              <w:tabs>
                <w:tab w:val="left" w:pos="2160"/>
                <w:tab w:val="left" w:pos="2402"/>
              </w:tabs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 xml:space="preserve">Администрация осуществляет информирование контролируемых лиц и иных заинтересованных лиц по </w:t>
            </w:r>
            <w:r>
              <w:rPr>
                <w:color w:val="000000"/>
                <w:lang w:eastAsia="zh-CN" w:bidi="hi-IN"/>
              </w:rPr>
              <w:lastRenderedPageBreak/>
              <w:t>вопросам соблюдения обязательных требований.</w:t>
            </w: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«Интернет» и иных формах.</w:t>
            </w: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Администрация размещает и поддерживает в актуальном состоянии на своем сайте в сети «Интернет»:</w:t>
            </w: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1.тексты нормативных правовых актов, регулирующих осуществление муниципального жилищного контроля;</w:t>
            </w: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2.программу профилактики рисков причинения вреда и план проведения плановых контрольных мероприятий;</w:t>
            </w: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3.Сведения о способах получения консультаций по вопросам соблюдения обязательных требований;</w:t>
            </w: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4.доклад о муниципальном контроле;</w:t>
            </w: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5.иные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Default="00E07123" w:rsidP="006E2583">
            <w:pPr>
              <w:jc w:val="center"/>
              <w:rPr>
                <w:lang w:eastAsia="zh-CN" w:bidi="hi-IN"/>
              </w:rPr>
            </w:pPr>
          </w:p>
          <w:p w:rsidR="00E07123" w:rsidRPr="00802AD7" w:rsidRDefault="00E07123" w:rsidP="006E2583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Должностные лица администрации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 xml:space="preserve">В течение </w:t>
            </w:r>
            <w:r>
              <w:rPr>
                <w:color w:val="000000"/>
                <w:lang w:eastAsia="zh-CN" w:bidi="hi-IN"/>
              </w:rPr>
              <w:lastRenderedPageBreak/>
              <w:t>года</w:t>
            </w:r>
          </w:p>
        </w:tc>
      </w:tr>
      <w:tr w:rsidR="00E07123" w:rsidRPr="00660349" w:rsidTr="006E258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111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>
              <w:rPr>
                <w:color w:val="000000"/>
                <w:lang w:eastAsia="zh-CN" w:bidi="hi-IN"/>
              </w:rPr>
              <w:t>отчетным</w:t>
            </w:r>
            <w:proofErr w:type="gramEnd"/>
            <w:r>
              <w:rPr>
                <w:color w:val="000000"/>
                <w:lang w:eastAsia="zh-CN" w:bidi="hi-IN"/>
              </w:rPr>
              <w:t xml:space="preserve"> при условии реализации профилактических мероприятий.</w:t>
            </w: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 xml:space="preserve">Доклад размещается на сайте администрации МР «Спас-Деменский район» в информационно-телекоммуникационной сети «Интернет» до 1 апреля, </w:t>
            </w:r>
            <w:r>
              <w:rPr>
                <w:color w:val="000000"/>
                <w:lang w:eastAsia="zh-CN" w:bidi="hi-IN"/>
              </w:rPr>
              <w:lastRenderedPageBreak/>
              <w:t>следующего за отчетным годом.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1 раз в год</w:t>
            </w:r>
          </w:p>
        </w:tc>
      </w:tr>
      <w:tr w:rsidR="00E07123" w:rsidRPr="00660349" w:rsidTr="006E258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111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Объявление предостережения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proofErr w:type="gramStart"/>
            <w:r>
              <w:rPr>
                <w:color w:val="000000"/>
                <w:lang w:eastAsia="zh-CN" w:bidi="hi-IN"/>
              </w:rPr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требований.</w:t>
            </w:r>
            <w:proofErr w:type="gramEnd"/>
          </w:p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Должностные  лица администрации 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В течение года</w:t>
            </w:r>
          </w:p>
        </w:tc>
      </w:tr>
      <w:tr w:rsidR="00E07123" w:rsidRPr="00660349" w:rsidTr="006E258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111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173B69" w:rsidRDefault="00E07123" w:rsidP="006E2583">
            <w:pPr>
              <w:pStyle w:val="a7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 xml:space="preserve">Консультирование осуществляется должностными лицами </w:t>
            </w:r>
            <w:r>
              <w:rPr>
                <w:color w:val="010101"/>
              </w:rPr>
              <w:t xml:space="preserve">администрации </w:t>
            </w:r>
            <w:r w:rsidRPr="00173B69">
              <w:rPr>
                <w:color w:val="010101"/>
              </w:rPr>
              <w:t>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07123" w:rsidRPr="00173B69" w:rsidRDefault="00E07123" w:rsidP="006E2583">
            <w:pPr>
              <w:pStyle w:val="a7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lastRenderedPageBreak/>
              <w:t>Консультирование, осуществляется по следующим вопросам:</w:t>
            </w:r>
          </w:p>
          <w:p w:rsidR="00E07123" w:rsidRPr="00173B69" w:rsidRDefault="00E07123" w:rsidP="006E2583">
            <w:pPr>
              <w:pStyle w:val="a7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</w:t>
            </w:r>
            <w:r>
              <w:rPr>
                <w:color w:val="010101"/>
              </w:rPr>
              <w:t xml:space="preserve"> рамках муниципального контроля</w:t>
            </w:r>
            <w:r w:rsidRPr="00173B69">
              <w:rPr>
                <w:color w:val="010101"/>
              </w:rPr>
              <w:t>;</w:t>
            </w:r>
          </w:p>
          <w:p w:rsidR="00E07123" w:rsidRPr="00173B69" w:rsidRDefault="00E07123" w:rsidP="006E2583">
            <w:pPr>
              <w:pStyle w:val="a7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07123" w:rsidRPr="00173B69" w:rsidRDefault="00E07123" w:rsidP="006E2583">
            <w:pPr>
              <w:pStyle w:val="a7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компетенция уполномоченного органа;</w:t>
            </w:r>
          </w:p>
          <w:p w:rsidR="00E07123" w:rsidRPr="00173B69" w:rsidRDefault="00E07123" w:rsidP="006E2583">
            <w:pPr>
              <w:pStyle w:val="a7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порядок обжалования решений органов муниципального контроля, действий (бездействия) муниципальных инспекторов.</w:t>
            </w:r>
          </w:p>
          <w:p w:rsidR="00E07123" w:rsidRPr="00660349" w:rsidRDefault="00E07123" w:rsidP="006E2583">
            <w:pPr>
              <w:pStyle w:val="a7"/>
              <w:shd w:val="clear" w:color="auto" w:fill="FFFFFF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10101"/>
              </w:rPr>
              <w:t xml:space="preserve">В </w:t>
            </w:r>
            <w:proofErr w:type="spellStart"/>
            <w:r>
              <w:rPr>
                <w:color w:val="010101"/>
              </w:rPr>
              <w:t>случае</w:t>
            </w:r>
            <w:proofErr w:type="gramStart"/>
            <w:r>
              <w:rPr>
                <w:color w:val="010101"/>
              </w:rPr>
              <w:t>,</w:t>
            </w:r>
            <w:r w:rsidRPr="00173B69">
              <w:rPr>
                <w:color w:val="010101"/>
              </w:rPr>
              <w:t>е</w:t>
            </w:r>
            <w:proofErr w:type="gramEnd"/>
            <w:r w:rsidRPr="00173B69">
              <w:rPr>
                <w:color w:val="010101"/>
              </w:rPr>
              <w:t>сли</w:t>
            </w:r>
            <w:proofErr w:type="spellEnd"/>
            <w:r w:rsidRPr="00173B69">
              <w:rPr>
                <w:color w:val="010101"/>
              </w:rPr>
              <w:t xml:space="preserve">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</w:t>
            </w:r>
            <w:r>
              <w:rPr>
                <w:color w:val="010101"/>
              </w:rPr>
              <w:t xml:space="preserve">ется посредствам размещения на </w:t>
            </w:r>
            <w:r w:rsidRPr="00173B69">
              <w:rPr>
                <w:color w:val="010101"/>
              </w:rPr>
              <w:t xml:space="preserve">сайте </w:t>
            </w:r>
            <w:r>
              <w:rPr>
                <w:color w:val="010101"/>
              </w:rPr>
              <w:t>администрации МР «Спас-Деменский район»</w:t>
            </w:r>
            <w:r w:rsidRPr="00173B69">
              <w:rPr>
                <w:color w:val="010101"/>
              </w:rPr>
              <w:t xml:space="preserve"> в информационно-телекоммуникационной сети «Интернет»</w:t>
            </w:r>
            <w:r>
              <w:rPr>
                <w:color w:val="010101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</w:p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Должностные  лица администрации 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07123" w:rsidRPr="00660349" w:rsidRDefault="00E07123" w:rsidP="006E2583">
            <w:pPr>
              <w:suppressAutoHyphens/>
              <w:overflowPunct w:val="0"/>
              <w:ind w:left="-149" w:right="-94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lastRenderedPageBreak/>
              <w:t>В течение года</w:t>
            </w:r>
          </w:p>
        </w:tc>
      </w:tr>
    </w:tbl>
    <w:p w:rsidR="00E07123" w:rsidRPr="00660349" w:rsidRDefault="00E07123" w:rsidP="00E07123">
      <w:pPr>
        <w:suppressAutoHyphens/>
        <w:overflowPunct w:val="0"/>
        <w:rPr>
          <w:color w:val="000000"/>
          <w:lang w:eastAsia="zh-CN" w:bidi="hi-IN"/>
        </w:rPr>
      </w:pPr>
    </w:p>
    <w:p w:rsidR="00E07123" w:rsidRPr="00777DD2" w:rsidRDefault="00E07123" w:rsidP="00E07123">
      <w:pPr>
        <w:ind w:firstLine="360"/>
        <w:jc w:val="center"/>
        <w:rPr>
          <w:color w:val="000000"/>
          <w:sz w:val="28"/>
          <w:szCs w:val="28"/>
        </w:rPr>
      </w:pPr>
    </w:p>
    <w:p w:rsidR="00E07123" w:rsidRDefault="00E07123" w:rsidP="00E07123">
      <w:pPr>
        <w:ind w:firstLine="360"/>
      </w:pPr>
    </w:p>
    <w:p w:rsidR="00E07123" w:rsidRDefault="00E07123">
      <w:pPr>
        <w:spacing w:after="200" w:line="276" w:lineRule="auto"/>
        <w:rPr>
          <w:rFonts w:eastAsiaTheme="minorHAnsi"/>
          <w:lang w:eastAsia="en-US"/>
        </w:rPr>
      </w:pPr>
    </w:p>
    <w:sectPr w:rsidR="00E07123" w:rsidSect="00655A28">
      <w:pgSz w:w="11905" w:h="16838" w:code="9"/>
      <w:pgMar w:top="720" w:right="567" w:bottom="720" w:left="1418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23479"/>
    <w:rsid w:val="000A2548"/>
    <w:rsid w:val="000D16AF"/>
    <w:rsid w:val="00103D27"/>
    <w:rsid w:val="0011235F"/>
    <w:rsid w:val="0011709C"/>
    <w:rsid w:val="00164723"/>
    <w:rsid w:val="001704B6"/>
    <w:rsid w:val="001E195E"/>
    <w:rsid w:val="002027E6"/>
    <w:rsid w:val="00204639"/>
    <w:rsid w:val="00206E09"/>
    <w:rsid w:val="00264A71"/>
    <w:rsid w:val="0027006B"/>
    <w:rsid w:val="00290DA9"/>
    <w:rsid w:val="002A4B6E"/>
    <w:rsid w:val="002D387E"/>
    <w:rsid w:val="002D530E"/>
    <w:rsid w:val="002E1829"/>
    <w:rsid w:val="00304EAC"/>
    <w:rsid w:val="00323479"/>
    <w:rsid w:val="00324B6C"/>
    <w:rsid w:val="003908C7"/>
    <w:rsid w:val="003A2AC0"/>
    <w:rsid w:val="003B5AF5"/>
    <w:rsid w:val="0043460B"/>
    <w:rsid w:val="00446C3E"/>
    <w:rsid w:val="004759C4"/>
    <w:rsid w:val="00497165"/>
    <w:rsid w:val="004C287C"/>
    <w:rsid w:val="004C525D"/>
    <w:rsid w:val="004C7481"/>
    <w:rsid w:val="005201F0"/>
    <w:rsid w:val="0053229A"/>
    <w:rsid w:val="00567962"/>
    <w:rsid w:val="00586837"/>
    <w:rsid w:val="005C1DAC"/>
    <w:rsid w:val="005E05DD"/>
    <w:rsid w:val="0063519D"/>
    <w:rsid w:val="006435FE"/>
    <w:rsid w:val="00655A28"/>
    <w:rsid w:val="00727691"/>
    <w:rsid w:val="00757527"/>
    <w:rsid w:val="00781F2E"/>
    <w:rsid w:val="00787018"/>
    <w:rsid w:val="007E7F62"/>
    <w:rsid w:val="00834D2F"/>
    <w:rsid w:val="00863E6D"/>
    <w:rsid w:val="00881CD0"/>
    <w:rsid w:val="00882069"/>
    <w:rsid w:val="0089492C"/>
    <w:rsid w:val="00903749"/>
    <w:rsid w:val="0095007C"/>
    <w:rsid w:val="00996D91"/>
    <w:rsid w:val="009A214A"/>
    <w:rsid w:val="009D31E6"/>
    <w:rsid w:val="00A13E5E"/>
    <w:rsid w:val="00A46E7B"/>
    <w:rsid w:val="00AC7CBF"/>
    <w:rsid w:val="00B043EF"/>
    <w:rsid w:val="00B10319"/>
    <w:rsid w:val="00B626E9"/>
    <w:rsid w:val="00B80C0C"/>
    <w:rsid w:val="00B86CF0"/>
    <w:rsid w:val="00BC74B0"/>
    <w:rsid w:val="00C12EA2"/>
    <w:rsid w:val="00C33B56"/>
    <w:rsid w:val="00C426F5"/>
    <w:rsid w:val="00C87EF4"/>
    <w:rsid w:val="00C937A3"/>
    <w:rsid w:val="00CB4D96"/>
    <w:rsid w:val="00CD7F8E"/>
    <w:rsid w:val="00CE7DA9"/>
    <w:rsid w:val="00D73ACF"/>
    <w:rsid w:val="00D93329"/>
    <w:rsid w:val="00DB5425"/>
    <w:rsid w:val="00E07123"/>
    <w:rsid w:val="00E67F13"/>
    <w:rsid w:val="00E739C7"/>
    <w:rsid w:val="00EF50BC"/>
    <w:rsid w:val="00F11345"/>
    <w:rsid w:val="00F14229"/>
    <w:rsid w:val="00F3492B"/>
    <w:rsid w:val="00F55CA1"/>
    <w:rsid w:val="00F575D7"/>
    <w:rsid w:val="00F775B3"/>
    <w:rsid w:val="00F972CF"/>
    <w:rsid w:val="00FA0D62"/>
    <w:rsid w:val="00FB4558"/>
    <w:rsid w:val="00FC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323479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3234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2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234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34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4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E07123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E071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BDA9-6EA4-4C06-9AAA-1428DEA7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8</cp:revision>
  <cp:lastPrinted>2023-12-20T12:54:00Z</cp:lastPrinted>
  <dcterms:created xsi:type="dcterms:W3CDTF">2022-12-13T11:29:00Z</dcterms:created>
  <dcterms:modified xsi:type="dcterms:W3CDTF">2024-01-25T13:10:00Z</dcterms:modified>
</cp:coreProperties>
</file>