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CE2" w:rsidRDefault="00B62CE2" w:rsidP="00B62CE2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ЗАКЛЮЧЕНИЕ</w:t>
      </w:r>
    </w:p>
    <w:p w:rsidR="00B62CE2" w:rsidRDefault="00B62CE2" w:rsidP="00B62CE2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ПО РЕЗУЛЬТАТАМ ПРОВЕДЕНИЯ АНТИКОРРУПЦИОННОЙ ЭКСПЕРТИЗЫ</w:t>
      </w:r>
    </w:p>
    <w:p w:rsidR="00B62CE2" w:rsidRDefault="00B62CE2" w:rsidP="00B62CE2">
      <w:pPr>
        <w:spacing w:after="0" w:line="240" w:lineRule="auto"/>
        <w:rPr>
          <w:rFonts w:ascii="Calibri" w:hAnsi="Calibri" w:cs="Calibri"/>
          <w:b/>
        </w:rPr>
      </w:pPr>
    </w:p>
    <w:p w:rsidR="00B62CE2" w:rsidRDefault="00B62CE2" w:rsidP="00B62CE2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</w:t>
      </w:r>
      <w:r w:rsidR="00981835">
        <w:rPr>
          <w:rFonts w:ascii="Calibri" w:hAnsi="Calibri" w:cs="Calibri"/>
          <w:sz w:val="24"/>
          <w:szCs w:val="24"/>
        </w:rPr>
        <w:t xml:space="preserve">Рябенкова Г.Д. Глава </w:t>
      </w:r>
      <w:r>
        <w:rPr>
          <w:rFonts w:ascii="Calibri" w:hAnsi="Calibri" w:cs="Calibri"/>
          <w:sz w:val="24"/>
          <w:szCs w:val="24"/>
        </w:rPr>
        <w:t xml:space="preserve"> СП «Деревня </w:t>
      </w:r>
      <w:r w:rsidR="007C129C">
        <w:rPr>
          <w:rFonts w:ascii="Calibri" w:hAnsi="Calibri" w:cs="Calibri"/>
          <w:sz w:val="24"/>
          <w:szCs w:val="24"/>
        </w:rPr>
        <w:t>Понизовье</w:t>
      </w:r>
      <w:r>
        <w:rPr>
          <w:rFonts w:ascii="Calibri" w:hAnsi="Calibri" w:cs="Calibri"/>
          <w:sz w:val="24"/>
          <w:szCs w:val="24"/>
        </w:rPr>
        <w:t>»</w:t>
      </w:r>
      <w:r>
        <w:rPr>
          <w:rFonts w:ascii="Calibri" w:hAnsi="Calibri" w:cs="Calibri"/>
        </w:rPr>
        <w:t>_____________________</w:t>
      </w:r>
    </w:p>
    <w:p w:rsidR="00B62CE2" w:rsidRDefault="00B62CE2" w:rsidP="00B62CE2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Ф.И.О., должность специалиста, проводившего экспертизу)</w:t>
      </w:r>
    </w:p>
    <w:p w:rsidR="00B62CE2" w:rsidRDefault="00B62CE2" w:rsidP="00B62CE2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r>
        <w:rPr>
          <w:rStyle w:val="a4"/>
          <w:rFonts w:ascii="Calibri" w:hAnsi="Calibri" w:cs="Calibri"/>
        </w:rPr>
        <w:t>частью 4 статьи 3</w:t>
      </w:r>
      <w:r>
        <w:rPr>
          <w:rFonts w:ascii="Calibri" w:hAnsi="Calibri" w:cs="Calibri"/>
        </w:rPr>
        <w:t xml:space="preserve"> Федерального закона от 17 июля 2009 года N 172-ФЗ "Об антикоррупционной экспертизе нормативных правовых актов и проектов нормативных правовых актов" проведена антикоррупционная экспертиза</w:t>
      </w:r>
    </w:p>
    <w:p w:rsidR="00B62CE2" w:rsidRPr="00B62CE2" w:rsidRDefault="00B62CE2" w:rsidP="00B62CE2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___</w:t>
      </w:r>
      <w:r w:rsidR="007C129C">
        <w:rPr>
          <w:rFonts w:ascii="Calibri" w:hAnsi="Calibri" w:cs="Calibri"/>
          <w:b/>
          <w:sz w:val="24"/>
          <w:szCs w:val="24"/>
        </w:rPr>
        <w:t>_на проект решения Сельской Думы</w:t>
      </w:r>
      <w:r>
        <w:rPr>
          <w:rFonts w:ascii="Calibri" w:hAnsi="Calibri" w:cs="Calibri"/>
          <w:b/>
          <w:sz w:val="24"/>
          <w:szCs w:val="24"/>
        </w:rPr>
        <w:t xml:space="preserve"> СП «Деревня </w:t>
      </w:r>
      <w:r w:rsidR="007C129C">
        <w:rPr>
          <w:rFonts w:ascii="Calibri" w:hAnsi="Calibri" w:cs="Calibri"/>
          <w:b/>
          <w:sz w:val="24"/>
          <w:szCs w:val="24"/>
        </w:rPr>
        <w:t>Понизовье</w:t>
      </w:r>
      <w:r>
        <w:rPr>
          <w:rFonts w:ascii="Calibri" w:hAnsi="Calibri" w:cs="Calibri"/>
          <w:b/>
          <w:sz w:val="24"/>
          <w:szCs w:val="24"/>
        </w:rPr>
        <w:t>» «</w:t>
      </w:r>
      <w:r w:rsidRPr="00B62CE2">
        <w:rPr>
          <w:rFonts w:ascii="Calibri" w:hAnsi="Calibri" w:cs="Calibri"/>
          <w:b/>
          <w:sz w:val="24"/>
          <w:szCs w:val="24"/>
        </w:rPr>
        <w:t xml:space="preserve">О внесении изменений в Решение Сельской Думы СП «Деревня </w:t>
      </w:r>
      <w:r w:rsidR="007C129C">
        <w:rPr>
          <w:rFonts w:ascii="Calibri" w:hAnsi="Calibri" w:cs="Calibri"/>
          <w:b/>
          <w:sz w:val="24"/>
          <w:szCs w:val="24"/>
        </w:rPr>
        <w:t>Понизовье</w:t>
      </w:r>
      <w:r w:rsidRPr="00B62CE2">
        <w:rPr>
          <w:rFonts w:ascii="Calibri" w:hAnsi="Calibri" w:cs="Calibri"/>
          <w:b/>
          <w:sz w:val="24"/>
          <w:szCs w:val="24"/>
        </w:rPr>
        <w:t xml:space="preserve">» от 07.11.2017 г. № 118 «Об установлении налога на имущество физических лиц на территории муниципального образования сельское поселение «Деревня </w:t>
      </w:r>
      <w:r w:rsidR="007C129C">
        <w:rPr>
          <w:rFonts w:ascii="Calibri" w:hAnsi="Calibri" w:cs="Calibri"/>
          <w:b/>
          <w:sz w:val="24"/>
          <w:szCs w:val="24"/>
        </w:rPr>
        <w:t>Понизовье</w:t>
      </w:r>
      <w:r w:rsidRPr="00B62CE2">
        <w:rPr>
          <w:rFonts w:ascii="Calibri" w:hAnsi="Calibri" w:cs="Calibri"/>
          <w:b/>
          <w:sz w:val="24"/>
          <w:szCs w:val="24"/>
        </w:rPr>
        <w:t>»</w:t>
      </w:r>
    </w:p>
    <w:p w:rsidR="00B62CE2" w:rsidRDefault="00B62CE2" w:rsidP="00B62CE2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cstheme="minorHAnsi"/>
          <w:b/>
          <w:sz w:val="28"/>
          <w:szCs w:val="28"/>
        </w:rPr>
        <w:tab/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</w:rPr>
        <w:t>(указывается дата, номер и наименование муниципального правового акта</w:t>
      </w:r>
    </w:p>
    <w:p w:rsidR="00B62CE2" w:rsidRDefault="00B62CE2" w:rsidP="00B62CE2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(проекта муниципального правового акта))</w:t>
      </w:r>
    </w:p>
    <w:p w:rsidR="00B62CE2" w:rsidRDefault="00B62CE2" w:rsidP="00B62CE2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в целях выявления в нем коррупциогенных факторов и их последующего устранения.</w:t>
      </w:r>
    </w:p>
    <w:p w:rsidR="00B62CE2" w:rsidRDefault="00B62CE2" w:rsidP="00B62CE2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По результатам проведенной антикоррупционной экспертизы выявлены следующие коррупциогенные факторы:</w:t>
      </w:r>
    </w:p>
    <w:p w:rsidR="00B62CE2" w:rsidRDefault="00B62CE2" w:rsidP="00B62CE2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>__</w:t>
      </w:r>
      <w:r>
        <w:rPr>
          <w:rFonts w:ascii="Calibri" w:hAnsi="Calibri" w:cs="Calibri"/>
          <w:b/>
          <w:sz w:val="26"/>
          <w:szCs w:val="26"/>
        </w:rPr>
        <w:t>коррупциогенных факторов не выявлено</w:t>
      </w:r>
      <w:r>
        <w:rPr>
          <w:rFonts w:ascii="Calibri" w:hAnsi="Calibri" w:cs="Calibri"/>
        </w:rPr>
        <w:t>_______________________________</w:t>
      </w:r>
    </w:p>
    <w:p w:rsidR="00B62CE2" w:rsidRDefault="00B62CE2" w:rsidP="00B62CE2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структурный элемент муниципального нормативного правового</w:t>
      </w:r>
    </w:p>
    <w:p w:rsidR="00B62CE2" w:rsidRDefault="00B62CE2" w:rsidP="00B62CE2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акта (проекта муниципального нормативного правового акта),</w:t>
      </w:r>
    </w:p>
    <w:p w:rsidR="00B62CE2" w:rsidRDefault="00B62CE2" w:rsidP="00B62CE2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коррупциогенные факторы, которые в нем содержатся, приводится</w:t>
      </w:r>
    </w:p>
    <w:p w:rsidR="00B62CE2" w:rsidRDefault="00B62CE2" w:rsidP="00B62CE2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обоснование выявления каждого из коррупциогенных факторов и</w:t>
      </w:r>
    </w:p>
    <w:p w:rsidR="00B62CE2" w:rsidRDefault="00B62CE2" w:rsidP="00B62CE2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предложения по их устранению).</w:t>
      </w:r>
    </w:p>
    <w:p w:rsidR="00B62CE2" w:rsidRDefault="00B62CE2" w:rsidP="00B62CE2">
      <w:pPr>
        <w:spacing w:after="0" w:line="240" w:lineRule="auto"/>
        <w:rPr>
          <w:rFonts w:ascii="Calibri" w:hAnsi="Calibri" w:cs="Calibri"/>
        </w:rPr>
      </w:pPr>
    </w:p>
    <w:p w:rsidR="00B62CE2" w:rsidRDefault="00B62CE2" w:rsidP="00B62CE2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>__28.08.2023 г.__        ___</w:t>
      </w:r>
      <w:r w:rsidR="00981835">
        <w:rPr>
          <w:rFonts w:ascii="Calibri" w:hAnsi="Calibri" w:cs="Calibri"/>
        </w:rPr>
        <w:t>____________ __/Г.Д.Рябенкова</w:t>
      </w:r>
      <w:r>
        <w:rPr>
          <w:rFonts w:ascii="Calibri" w:hAnsi="Calibri" w:cs="Calibri"/>
        </w:rPr>
        <w:t>/_</w:t>
      </w:r>
    </w:p>
    <w:p w:rsidR="00B62CE2" w:rsidRDefault="00B62CE2" w:rsidP="00B62CE2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(Дата)                             (Подпись)</w:t>
      </w:r>
    </w:p>
    <w:p w:rsidR="00B62CE2" w:rsidRDefault="00B62CE2" w:rsidP="00B62CE2">
      <w:pPr>
        <w:spacing w:after="0" w:line="240" w:lineRule="auto"/>
        <w:rPr>
          <w:rFonts w:ascii="Times New Roman" w:hAnsi="Times New Roman" w:cs="Times New Roman"/>
        </w:rPr>
      </w:pPr>
    </w:p>
    <w:p w:rsidR="00B62CE2" w:rsidRDefault="00B62CE2" w:rsidP="00B62CE2">
      <w:pPr>
        <w:spacing w:after="0" w:line="240" w:lineRule="auto"/>
      </w:pPr>
    </w:p>
    <w:p w:rsidR="00B62CE2" w:rsidRDefault="00B62CE2" w:rsidP="00B62CE2">
      <w:pPr>
        <w:tabs>
          <w:tab w:val="left" w:pos="2700"/>
        </w:tabs>
        <w:rPr>
          <w:rFonts w:cstheme="minorHAnsi"/>
          <w:sz w:val="28"/>
          <w:szCs w:val="28"/>
        </w:rPr>
      </w:pPr>
    </w:p>
    <w:p w:rsidR="00B62CE2" w:rsidRDefault="00B62CE2"/>
    <w:p w:rsidR="00B62CE2" w:rsidRPr="00B62CE2" w:rsidRDefault="00B62CE2" w:rsidP="00B62CE2"/>
    <w:p w:rsidR="00B62CE2" w:rsidRPr="00B62CE2" w:rsidRDefault="00B62CE2" w:rsidP="00B62CE2"/>
    <w:p w:rsidR="00B62CE2" w:rsidRPr="00B62CE2" w:rsidRDefault="00B62CE2" w:rsidP="00B62CE2"/>
    <w:p w:rsidR="00B62CE2" w:rsidRPr="00B62CE2" w:rsidRDefault="00B62CE2" w:rsidP="00B62CE2"/>
    <w:p w:rsidR="00B62CE2" w:rsidRPr="00B62CE2" w:rsidRDefault="00B62CE2" w:rsidP="00B62CE2"/>
    <w:p w:rsidR="00B62CE2" w:rsidRPr="00B62CE2" w:rsidRDefault="00B62CE2" w:rsidP="00B62CE2"/>
    <w:p w:rsidR="00B62CE2" w:rsidRPr="00B62CE2" w:rsidRDefault="00B62CE2" w:rsidP="00B62CE2"/>
    <w:p w:rsidR="00B62CE2" w:rsidRPr="00B62CE2" w:rsidRDefault="00B62CE2" w:rsidP="00B62CE2"/>
    <w:p w:rsidR="00B62CE2" w:rsidRDefault="00B62CE2" w:rsidP="00B62CE2"/>
    <w:p w:rsidR="00625DDB" w:rsidRDefault="00B62CE2" w:rsidP="00B62CE2">
      <w:pPr>
        <w:tabs>
          <w:tab w:val="left" w:pos="3949"/>
        </w:tabs>
      </w:pPr>
      <w:r>
        <w:tab/>
      </w:r>
    </w:p>
    <w:p w:rsidR="00B62CE2" w:rsidRDefault="00B62CE2" w:rsidP="00B62CE2">
      <w:pPr>
        <w:tabs>
          <w:tab w:val="left" w:pos="3949"/>
        </w:tabs>
      </w:pPr>
    </w:p>
    <w:p w:rsidR="00B62CE2" w:rsidRDefault="00B62CE2" w:rsidP="00B62CE2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ЗАКЛЮЧЕНИЕ</w:t>
      </w:r>
    </w:p>
    <w:p w:rsidR="00B62CE2" w:rsidRDefault="00B62CE2" w:rsidP="00B62CE2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ПО РЕЗУЛЬТАТАМ ПРОВЕДЕНИЯ АНТИКОРРУПЦИОННОЙ ЭКСПЕРТИЗЫ</w:t>
      </w:r>
    </w:p>
    <w:p w:rsidR="00B62CE2" w:rsidRDefault="00B62CE2" w:rsidP="00B62CE2">
      <w:pPr>
        <w:spacing w:after="0" w:line="240" w:lineRule="auto"/>
        <w:rPr>
          <w:rFonts w:ascii="Calibri" w:hAnsi="Calibri" w:cs="Calibri"/>
          <w:b/>
        </w:rPr>
      </w:pPr>
    </w:p>
    <w:p w:rsidR="00B62CE2" w:rsidRDefault="00B62CE2" w:rsidP="00B62CE2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</w:t>
      </w:r>
      <w:r w:rsidR="00C26725">
        <w:rPr>
          <w:rFonts w:ascii="Calibri" w:hAnsi="Calibri" w:cs="Calibri"/>
          <w:sz w:val="24"/>
          <w:szCs w:val="24"/>
        </w:rPr>
        <w:t xml:space="preserve">Рябенкова Г.Д. Глава </w:t>
      </w:r>
      <w:r>
        <w:rPr>
          <w:rFonts w:ascii="Calibri" w:hAnsi="Calibri" w:cs="Calibri"/>
          <w:sz w:val="24"/>
          <w:szCs w:val="24"/>
        </w:rPr>
        <w:t xml:space="preserve">СП «Деревня </w:t>
      </w:r>
      <w:r w:rsidR="007C129C">
        <w:rPr>
          <w:rFonts w:ascii="Calibri" w:hAnsi="Calibri" w:cs="Calibri"/>
          <w:sz w:val="24"/>
          <w:szCs w:val="24"/>
        </w:rPr>
        <w:t>Понизовье</w:t>
      </w:r>
      <w:r>
        <w:rPr>
          <w:rFonts w:ascii="Calibri" w:hAnsi="Calibri" w:cs="Calibri"/>
          <w:sz w:val="24"/>
          <w:szCs w:val="24"/>
        </w:rPr>
        <w:t>»</w:t>
      </w:r>
      <w:r>
        <w:rPr>
          <w:rFonts w:ascii="Calibri" w:hAnsi="Calibri" w:cs="Calibri"/>
        </w:rPr>
        <w:t>_____________________</w:t>
      </w:r>
    </w:p>
    <w:p w:rsidR="00B62CE2" w:rsidRDefault="00B62CE2" w:rsidP="00B62CE2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Ф.И.О., должность специалиста, проводившего экспертизу)</w:t>
      </w:r>
    </w:p>
    <w:p w:rsidR="00B62CE2" w:rsidRDefault="00B62CE2" w:rsidP="00B62CE2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r>
        <w:rPr>
          <w:rStyle w:val="a4"/>
          <w:rFonts w:ascii="Calibri" w:hAnsi="Calibri" w:cs="Calibri"/>
        </w:rPr>
        <w:t>частью 4 статьи 3</w:t>
      </w:r>
      <w:r>
        <w:rPr>
          <w:rFonts w:ascii="Calibri" w:hAnsi="Calibri" w:cs="Calibri"/>
        </w:rPr>
        <w:t xml:space="preserve"> Федерального закона от 17 июля 2009 года N 172-ФЗ "Об антикоррупционной экспертизе нормативных правовых актов и проектов нормативных правовых актов" проведена антикоррупционная экспертиза</w:t>
      </w:r>
    </w:p>
    <w:p w:rsidR="00B62CE2" w:rsidRPr="00B62CE2" w:rsidRDefault="00C26725" w:rsidP="00B62CE2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____на решение Сельской Думы</w:t>
      </w:r>
      <w:r w:rsidR="00B62CE2">
        <w:rPr>
          <w:rFonts w:ascii="Calibri" w:hAnsi="Calibri" w:cs="Calibri"/>
          <w:b/>
          <w:sz w:val="24"/>
          <w:szCs w:val="24"/>
        </w:rPr>
        <w:t xml:space="preserve"> СП «Деревня </w:t>
      </w:r>
      <w:r w:rsidR="007C129C">
        <w:rPr>
          <w:rFonts w:ascii="Calibri" w:hAnsi="Calibri" w:cs="Calibri"/>
          <w:b/>
          <w:sz w:val="24"/>
          <w:szCs w:val="24"/>
        </w:rPr>
        <w:t>Понизовье</w:t>
      </w:r>
      <w:r w:rsidR="00B62CE2">
        <w:rPr>
          <w:rFonts w:ascii="Calibri" w:hAnsi="Calibri" w:cs="Calibri"/>
          <w:b/>
          <w:sz w:val="24"/>
          <w:szCs w:val="24"/>
        </w:rPr>
        <w:t>» от31.08.2023 года 3 158 «</w:t>
      </w:r>
      <w:r w:rsidR="00B62CE2" w:rsidRPr="00B62CE2">
        <w:rPr>
          <w:rFonts w:ascii="Calibri" w:hAnsi="Calibri" w:cs="Calibri"/>
          <w:b/>
          <w:sz w:val="24"/>
          <w:szCs w:val="24"/>
        </w:rPr>
        <w:t xml:space="preserve">О внесении изменений в Решение Сельской Думы СП «Деревня </w:t>
      </w:r>
      <w:r w:rsidR="007C129C">
        <w:rPr>
          <w:rFonts w:ascii="Calibri" w:hAnsi="Calibri" w:cs="Calibri"/>
          <w:b/>
          <w:sz w:val="24"/>
          <w:szCs w:val="24"/>
        </w:rPr>
        <w:t>Понизовье</w:t>
      </w:r>
      <w:r w:rsidR="00B62CE2" w:rsidRPr="00B62CE2">
        <w:rPr>
          <w:rFonts w:ascii="Calibri" w:hAnsi="Calibri" w:cs="Calibri"/>
          <w:b/>
          <w:sz w:val="24"/>
          <w:szCs w:val="24"/>
        </w:rPr>
        <w:t xml:space="preserve">» от 07.11.2017 г. № 118 «Об установлении налога на имущество физических лиц на территории муниципального образования сельское поселение «Деревня </w:t>
      </w:r>
      <w:r w:rsidR="007C129C">
        <w:rPr>
          <w:rFonts w:ascii="Calibri" w:hAnsi="Calibri" w:cs="Calibri"/>
          <w:b/>
          <w:sz w:val="24"/>
          <w:szCs w:val="24"/>
        </w:rPr>
        <w:t>Понизовье</w:t>
      </w:r>
      <w:r w:rsidR="00B62CE2" w:rsidRPr="00B62CE2">
        <w:rPr>
          <w:rFonts w:ascii="Calibri" w:hAnsi="Calibri" w:cs="Calibri"/>
          <w:b/>
          <w:sz w:val="24"/>
          <w:szCs w:val="24"/>
        </w:rPr>
        <w:t>»</w:t>
      </w:r>
    </w:p>
    <w:p w:rsidR="00B62CE2" w:rsidRDefault="00B62CE2" w:rsidP="00B62CE2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cstheme="minorHAnsi"/>
          <w:b/>
          <w:sz w:val="28"/>
          <w:szCs w:val="28"/>
        </w:rPr>
        <w:tab/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</w:rPr>
        <w:t>(указывается дата, номер и наименование муниципального правового акта</w:t>
      </w:r>
    </w:p>
    <w:p w:rsidR="00B62CE2" w:rsidRDefault="00B62CE2" w:rsidP="00B62CE2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(проекта муниципального правового акта))</w:t>
      </w:r>
    </w:p>
    <w:p w:rsidR="00B62CE2" w:rsidRDefault="00B62CE2" w:rsidP="00B62CE2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в целях выявления в нем коррупциогенных факторов и их последующего устранения.</w:t>
      </w:r>
    </w:p>
    <w:p w:rsidR="00B62CE2" w:rsidRDefault="00B62CE2" w:rsidP="00B62CE2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По результатам проведенной антикоррупционной экспертизы выявлены следующие коррупциогенные факторы:</w:t>
      </w:r>
    </w:p>
    <w:p w:rsidR="00B62CE2" w:rsidRDefault="00B62CE2" w:rsidP="00B62CE2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>__</w:t>
      </w:r>
      <w:r>
        <w:rPr>
          <w:rFonts w:ascii="Calibri" w:hAnsi="Calibri" w:cs="Calibri"/>
          <w:b/>
          <w:sz w:val="26"/>
          <w:szCs w:val="26"/>
        </w:rPr>
        <w:t>коррупциогенных факторов не выявлено</w:t>
      </w:r>
      <w:r>
        <w:rPr>
          <w:rFonts w:ascii="Calibri" w:hAnsi="Calibri" w:cs="Calibri"/>
        </w:rPr>
        <w:t>_______________________________</w:t>
      </w:r>
    </w:p>
    <w:p w:rsidR="00B62CE2" w:rsidRDefault="00B62CE2" w:rsidP="00B62CE2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структурный элемент муниципального нормативного правового</w:t>
      </w:r>
    </w:p>
    <w:p w:rsidR="00B62CE2" w:rsidRDefault="00B62CE2" w:rsidP="00B62CE2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акта (проекта муниципального нормативного правового акта),</w:t>
      </w:r>
    </w:p>
    <w:p w:rsidR="00B62CE2" w:rsidRDefault="00B62CE2" w:rsidP="00B62CE2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коррупциогенные факторы, которые в нем содержатся, приводится</w:t>
      </w:r>
    </w:p>
    <w:p w:rsidR="00B62CE2" w:rsidRDefault="00B62CE2" w:rsidP="00B62CE2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обоснование выявления каждого из коррупциогенных факторов и</w:t>
      </w:r>
    </w:p>
    <w:p w:rsidR="00B62CE2" w:rsidRDefault="00B62CE2" w:rsidP="00B62CE2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предложения по их устранению).</w:t>
      </w:r>
    </w:p>
    <w:p w:rsidR="00B62CE2" w:rsidRDefault="00B62CE2" w:rsidP="00B62CE2">
      <w:pPr>
        <w:spacing w:after="0" w:line="240" w:lineRule="auto"/>
        <w:rPr>
          <w:rFonts w:ascii="Calibri" w:hAnsi="Calibri" w:cs="Calibri"/>
        </w:rPr>
      </w:pPr>
    </w:p>
    <w:p w:rsidR="00B62CE2" w:rsidRDefault="00B62CE2" w:rsidP="00B62CE2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>__04.09.2023 г.__        ___</w:t>
      </w:r>
      <w:r w:rsidR="00C26725">
        <w:rPr>
          <w:rFonts w:ascii="Calibri" w:hAnsi="Calibri" w:cs="Calibri"/>
        </w:rPr>
        <w:t>____________ __/Г.Д.Рябенкова</w:t>
      </w:r>
      <w:bookmarkStart w:id="0" w:name="_GoBack"/>
      <w:bookmarkEnd w:id="0"/>
      <w:r>
        <w:rPr>
          <w:rFonts w:ascii="Calibri" w:hAnsi="Calibri" w:cs="Calibri"/>
        </w:rPr>
        <w:t>/_</w:t>
      </w:r>
    </w:p>
    <w:p w:rsidR="00B62CE2" w:rsidRDefault="00B62CE2" w:rsidP="00B62CE2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(Дата)                             (Подпись)</w:t>
      </w:r>
    </w:p>
    <w:p w:rsidR="00B62CE2" w:rsidRDefault="00B62CE2" w:rsidP="00B62CE2">
      <w:pPr>
        <w:spacing w:after="0" w:line="240" w:lineRule="auto"/>
        <w:rPr>
          <w:rFonts w:ascii="Times New Roman" w:hAnsi="Times New Roman" w:cs="Times New Roman"/>
        </w:rPr>
      </w:pPr>
    </w:p>
    <w:p w:rsidR="00B62CE2" w:rsidRDefault="00B62CE2" w:rsidP="00B62CE2">
      <w:pPr>
        <w:spacing w:after="0" w:line="240" w:lineRule="auto"/>
      </w:pPr>
    </w:p>
    <w:p w:rsidR="00B62CE2" w:rsidRDefault="00B62CE2" w:rsidP="00B62CE2">
      <w:pPr>
        <w:tabs>
          <w:tab w:val="left" w:pos="2700"/>
        </w:tabs>
        <w:rPr>
          <w:rFonts w:cstheme="minorHAnsi"/>
          <w:sz w:val="28"/>
          <w:szCs w:val="28"/>
        </w:rPr>
      </w:pPr>
    </w:p>
    <w:p w:rsidR="00B62CE2" w:rsidRDefault="00B62CE2" w:rsidP="00B62CE2"/>
    <w:p w:rsidR="00B62CE2" w:rsidRPr="00B62CE2" w:rsidRDefault="00B62CE2" w:rsidP="00B62CE2">
      <w:pPr>
        <w:tabs>
          <w:tab w:val="left" w:pos="3949"/>
        </w:tabs>
      </w:pPr>
    </w:p>
    <w:sectPr w:rsidR="00B62CE2" w:rsidRPr="00B6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B6A" w:rsidRDefault="00800B6A" w:rsidP="00B62CE2">
      <w:pPr>
        <w:spacing w:after="0" w:line="240" w:lineRule="auto"/>
      </w:pPr>
      <w:r>
        <w:separator/>
      </w:r>
    </w:p>
  </w:endnote>
  <w:endnote w:type="continuationSeparator" w:id="0">
    <w:p w:rsidR="00800B6A" w:rsidRDefault="00800B6A" w:rsidP="00B62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B6A" w:rsidRDefault="00800B6A" w:rsidP="00B62CE2">
      <w:pPr>
        <w:spacing w:after="0" w:line="240" w:lineRule="auto"/>
      </w:pPr>
      <w:r>
        <w:separator/>
      </w:r>
    </w:p>
  </w:footnote>
  <w:footnote w:type="continuationSeparator" w:id="0">
    <w:p w:rsidR="00800B6A" w:rsidRDefault="00800B6A" w:rsidP="00B62C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62CE2"/>
    <w:rsid w:val="000075A1"/>
    <w:rsid w:val="005A4B35"/>
    <w:rsid w:val="00625DDB"/>
    <w:rsid w:val="007C129C"/>
    <w:rsid w:val="00800B6A"/>
    <w:rsid w:val="00981835"/>
    <w:rsid w:val="00AB3263"/>
    <w:rsid w:val="00B62CE2"/>
    <w:rsid w:val="00C2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DFD312-44B2-4BAB-95B9-A94FB0AA9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B62C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4">
    <w:name w:val="Гипертекстовая ссылка"/>
    <w:uiPriority w:val="99"/>
    <w:rsid w:val="00B62CE2"/>
    <w:rPr>
      <w:rFonts w:ascii="Times New Roman" w:hAnsi="Times New Roman" w:cs="Times New Roman" w:hint="default"/>
      <w:color w:val="106BBE"/>
    </w:rPr>
  </w:style>
  <w:style w:type="paragraph" w:styleId="a5">
    <w:name w:val="header"/>
    <w:basedOn w:val="a"/>
    <w:link w:val="a6"/>
    <w:uiPriority w:val="99"/>
    <w:semiHidden/>
    <w:unhideWhenUsed/>
    <w:rsid w:val="00B62C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62CE2"/>
  </w:style>
  <w:style w:type="paragraph" w:styleId="a7">
    <w:name w:val="footer"/>
    <w:basedOn w:val="a"/>
    <w:link w:val="a8"/>
    <w:uiPriority w:val="99"/>
    <w:semiHidden/>
    <w:unhideWhenUsed/>
    <w:rsid w:val="00B62C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62C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3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444</Words>
  <Characters>2533</Characters>
  <Application>Microsoft Office Word</Application>
  <DocSecurity>0</DocSecurity>
  <Lines>21</Lines>
  <Paragraphs>5</Paragraphs>
  <ScaleCrop>false</ScaleCrop>
  <Company>Grizli777</Company>
  <LinksUpToDate>false</LinksUpToDate>
  <CharactersWithSpaces>2972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Ленин</cp:lastModifiedBy>
  <cp:revision>8</cp:revision>
  <dcterms:created xsi:type="dcterms:W3CDTF">2023-09-03T17:32:00Z</dcterms:created>
  <dcterms:modified xsi:type="dcterms:W3CDTF">2025-01-22T08:48:00Z</dcterms:modified>
</cp:coreProperties>
</file>