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34" w:rsidRDefault="00467834" w:rsidP="00467834">
      <w:pPr>
        <w:jc w:val="center"/>
      </w:pPr>
      <w:r>
        <w:rPr>
          <w:noProof/>
          <w:lang w:eastAsia="ru-RU"/>
        </w:rPr>
        <w:drawing>
          <wp:inline distT="0" distB="0" distL="0" distR="0">
            <wp:extent cx="428625" cy="533400"/>
            <wp:effectExtent l="19050" t="0" r="9525" b="0"/>
            <wp:docPr id="2"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5"/>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467834" w:rsidRDefault="00467834" w:rsidP="00467834">
      <w:pPr>
        <w:pStyle w:val="a9"/>
        <w:rPr>
          <w:b/>
          <w:sz w:val="16"/>
          <w:szCs w:val="16"/>
        </w:rPr>
      </w:pPr>
    </w:p>
    <w:p w:rsidR="00467834" w:rsidRDefault="00467834" w:rsidP="00467834">
      <w:pPr>
        <w:pStyle w:val="ad"/>
        <w:rPr>
          <w:sz w:val="40"/>
          <w:szCs w:val="40"/>
        </w:rPr>
      </w:pPr>
      <w:r>
        <w:rPr>
          <w:sz w:val="40"/>
          <w:szCs w:val="40"/>
        </w:rPr>
        <w:t xml:space="preserve">Администрация муниципального района </w:t>
      </w:r>
    </w:p>
    <w:p w:rsidR="00467834" w:rsidRDefault="00467834" w:rsidP="00467834">
      <w:pPr>
        <w:pStyle w:val="ad"/>
        <w:rPr>
          <w:sz w:val="40"/>
          <w:szCs w:val="40"/>
        </w:rPr>
      </w:pPr>
      <w:r>
        <w:rPr>
          <w:sz w:val="40"/>
          <w:szCs w:val="40"/>
        </w:rPr>
        <w:t>«Спас-Деменский район»</w:t>
      </w:r>
    </w:p>
    <w:p w:rsidR="00467834" w:rsidRDefault="00467834" w:rsidP="00467834">
      <w:pPr>
        <w:pStyle w:val="ad"/>
        <w:rPr>
          <w:sz w:val="32"/>
          <w:szCs w:val="32"/>
        </w:rPr>
      </w:pPr>
    </w:p>
    <w:p w:rsidR="00467834" w:rsidRDefault="00467834" w:rsidP="00467834">
      <w:pPr>
        <w:pStyle w:val="a9"/>
        <w:rPr>
          <w:b/>
          <w:sz w:val="36"/>
          <w:szCs w:val="36"/>
        </w:rPr>
      </w:pPr>
      <w:r>
        <w:rPr>
          <w:b/>
          <w:sz w:val="36"/>
          <w:szCs w:val="36"/>
        </w:rPr>
        <w:t>ПОСТАНОВЛЕНИЕ</w:t>
      </w:r>
    </w:p>
    <w:p w:rsidR="00467834" w:rsidRDefault="00467834" w:rsidP="00467834">
      <w:pPr>
        <w:rPr>
          <w:rFonts w:ascii="Times New Roman" w:hAnsi="Times New Roman"/>
          <w:sz w:val="28"/>
          <w:szCs w:val="20"/>
        </w:rPr>
      </w:pPr>
    </w:p>
    <w:p w:rsidR="00467834" w:rsidRDefault="00467834" w:rsidP="00467834">
      <w:pPr>
        <w:rPr>
          <w:rFonts w:ascii="Times New Roman" w:hAnsi="Times New Roman"/>
          <w:sz w:val="28"/>
          <w:u w:val="single"/>
        </w:rPr>
      </w:pPr>
      <w:r>
        <w:rPr>
          <w:rFonts w:ascii="Times New Roman" w:hAnsi="Times New Roman"/>
          <w:sz w:val="28"/>
        </w:rPr>
        <w:t>От 30</w:t>
      </w:r>
      <w:r>
        <w:rPr>
          <w:rFonts w:ascii="Times New Roman" w:hAnsi="Times New Roman"/>
          <w:sz w:val="28"/>
          <w:u w:val="single"/>
        </w:rPr>
        <w:t>.10.2013 г.</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 649</w:t>
      </w:r>
    </w:p>
    <w:p w:rsidR="00467834" w:rsidRDefault="00467834" w:rsidP="00467834">
      <w:pPr>
        <w:rPr>
          <w:rFonts w:ascii="Times New Roman" w:hAnsi="Times New Roman"/>
          <w:sz w:val="16"/>
          <w:u w:val="single"/>
        </w:rPr>
      </w:pPr>
    </w:p>
    <w:p w:rsidR="00467834" w:rsidRDefault="00467834" w:rsidP="00467834">
      <w:pPr>
        <w:rPr>
          <w:rFonts w:ascii="Times New Roman" w:hAnsi="Times New Roman"/>
          <w:sz w:val="28"/>
        </w:rPr>
      </w:pPr>
      <w:r>
        <w:rPr>
          <w:rFonts w:ascii="Times New Roman" w:hAnsi="Times New Roman"/>
          <w:sz w:val="28"/>
        </w:rPr>
        <w:t>Об утверждении  Административного регламента</w:t>
      </w:r>
    </w:p>
    <w:p w:rsidR="00467834" w:rsidRDefault="00467834" w:rsidP="00467834">
      <w:pPr>
        <w:rPr>
          <w:rFonts w:ascii="Times New Roman" w:hAnsi="Times New Roman"/>
          <w:sz w:val="28"/>
        </w:rPr>
      </w:pPr>
      <w:r>
        <w:rPr>
          <w:rFonts w:ascii="Times New Roman" w:hAnsi="Times New Roman"/>
          <w:sz w:val="28"/>
        </w:rPr>
        <w:t>предоставления муниципальной услуги</w:t>
      </w:r>
    </w:p>
    <w:p w:rsidR="00467834" w:rsidRDefault="00467834" w:rsidP="00467834">
      <w:pPr>
        <w:rPr>
          <w:rFonts w:ascii="Times New Roman" w:hAnsi="Times New Roman"/>
          <w:sz w:val="28"/>
          <w:szCs w:val="28"/>
        </w:rPr>
      </w:pPr>
      <w:r>
        <w:rPr>
          <w:rFonts w:ascii="Times New Roman" w:hAnsi="Times New Roman"/>
          <w:sz w:val="28"/>
          <w:szCs w:val="28"/>
        </w:rPr>
        <w:t>«Выдача градостроительного плана земельного участка»</w:t>
      </w:r>
    </w:p>
    <w:p w:rsidR="00467834" w:rsidRDefault="00467834" w:rsidP="00467834">
      <w:pPr>
        <w:rPr>
          <w:rFonts w:ascii="Times New Roman" w:hAnsi="Times New Roman"/>
          <w:sz w:val="28"/>
        </w:rPr>
      </w:pPr>
    </w:p>
    <w:p w:rsidR="00467834" w:rsidRDefault="00467834" w:rsidP="00467834">
      <w:pPr>
        <w:pStyle w:val="ab"/>
      </w:pPr>
      <w:r>
        <w:tab/>
        <w:t>В соответствии с Порядком разработки и утверждения административных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 №539 от 01.11.2012г.</w:t>
      </w:r>
    </w:p>
    <w:p w:rsidR="00467834" w:rsidRDefault="00467834" w:rsidP="00467834">
      <w:pPr>
        <w:pStyle w:val="ab"/>
        <w:rPr>
          <w:sz w:val="24"/>
        </w:rPr>
      </w:pPr>
    </w:p>
    <w:p w:rsidR="00467834" w:rsidRDefault="00467834" w:rsidP="00467834">
      <w:pPr>
        <w:pStyle w:val="2"/>
        <w:widowControl w:val="0"/>
      </w:pPr>
      <w:proofErr w:type="gramStart"/>
      <w:r>
        <w:t>П</w:t>
      </w:r>
      <w:proofErr w:type="gramEnd"/>
      <w:r>
        <w:t xml:space="preserve"> О С Т А Н О В Л Я </w:t>
      </w:r>
      <w:r>
        <w:rPr>
          <w:caps/>
        </w:rPr>
        <w:t>е т</w:t>
      </w:r>
      <w:r>
        <w:t>:</w:t>
      </w:r>
    </w:p>
    <w:p w:rsidR="00467834" w:rsidRDefault="00467834" w:rsidP="00467834">
      <w:pPr>
        <w:widowControl w:val="0"/>
        <w:jc w:val="center"/>
        <w:rPr>
          <w:rFonts w:ascii="Times New Roman" w:hAnsi="Times New Roman"/>
          <w:sz w:val="28"/>
        </w:rPr>
      </w:pPr>
    </w:p>
    <w:p w:rsidR="00467834" w:rsidRDefault="00467834" w:rsidP="00467834">
      <w:pPr>
        <w:rPr>
          <w:rFonts w:ascii="Times New Roman" w:hAnsi="Times New Roman"/>
          <w:sz w:val="28"/>
        </w:rPr>
      </w:pPr>
      <w:r>
        <w:rPr>
          <w:rFonts w:ascii="Times New Roman" w:hAnsi="Times New Roman"/>
          <w:sz w:val="28"/>
        </w:rPr>
        <w:tab/>
        <w:t xml:space="preserve">Утвердить  Административный регламент предоставления муниципальной услуги </w:t>
      </w:r>
      <w:r>
        <w:rPr>
          <w:rFonts w:ascii="Times New Roman" w:hAnsi="Times New Roman"/>
          <w:sz w:val="28"/>
          <w:szCs w:val="28"/>
        </w:rPr>
        <w:t>«Выдача градостроительного плана земельного участка»</w:t>
      </w:r>
    </w:p>
    <w:p w:rsidR="00467834" w:rsidRDefault="00467834" w:rsidP="00467834">
      <w:pPr>
        <w:rPr>
          <w:rFonts w:ascii="Times New Roman" w:hAnsi="Times New Roman"/>
          <w:sz w:val="28"/>
        </w:rPr>
      </w:pPr>
    </w:p>
    <w:p w:rsidR="00467834" w:rsidRDefault="00467834" w:rsidP="00467834">
      <w:pPr>
        <w:rPr>
          <w:rFonts w:ascii="Times New Roman" w:hAnsi="Times New Roman"/>
          <w:sz w:val="28"/>
        </w:rPr>
      </w:pPr>
    </w:p>
    <w:p w:rsidR="00467834" w:rsidRDefault="00467834" w:rsidP="00467834">
      <w:pPr>
        <w:rPr>
          <w:rFonts w:ascii="Times New Roman" w:hAnsi="Times New Roman"/>
          <w:sz w:val="28"/>
        </w:rPr>
      </w:pPr>
    </w:p>
    <w:p w:rsidR="00467834" w:rsidRDefault="00467834" w:rsidP="00467834">
      <w:pPr>
        <w:rPr>
          <w:rFonts w:ascii="Times New Roman" w:hAnsi="Times New Roman"/>
          <w:sz w:val="28"/>
        </w:rPr>
      </w:pPr>
      <w:r>
        <w:rPr>
          <w:rFonts w:ascii="Times New Roman" w:hAnsi="Times New Roman"/>
          <w:sz w:val="28"/>
        </w:rPr>
        <w:t>п.п.</w:t>
      </w:r>
    </w:p>
    <w:p w:rsidR="00467834" w:rsidRDefault="00467834" w:rsidP="00467834">
      <w:pPr>
        <w:widowControl w:val="0"/>
        <w:rPr>
          <w:rFonts w:ascii="Times New Roman" w:hAnsi="Times New Roman"/>
          <w:sz w:val="28"/>
        </w:rPr>
      </w:pPr>
      <w:r>
        <w:rPr>
          <w:rFonts w:ascii="Times New Roman" w:hAnsi="Times New Roman"/>
          <w:sz w:val="28"/>
        </w:rPr>
        <w:t xml:space="preserve">Глава </w:t>
      </w:r>
      <w:r>
        <w:rPr>
          <w:rFonts w:ascii="Times New Roman" w:hAnsi="Times New Roman"/>
          <w:caps/>
          <w:sz w:val="28"/>
        </w:rPr>
        <w:t>а</w:t>
      </w:r>
      <w:r>
        <w:rPr>
          <w:rFonts w:ascii="Times New Roman" w:hAnsi="Times New Roman"/>
          <w:sz w:val="28"/>
        </w:rPr>
        <w:t xml:space="preserve">дминистрации </w:t>
      </w:r>
      <w:proofErr w:type="gramStart"/>
      <w:r>
        <w:rPr>
          <w:rFonts w:ascii="Times New Roman" w:hAnsi="Times New Roman"/>
          <w:sz w:val="28"/>
        </w:rPr>
        <w:t>муниципального</w:t>
      </w:r>
      <w:proofErr w:type="gramEnd"/>
      <w:r>
        <w:rPr>
          <w:rFonts w:ascii="Times New Roman" w:hAnsi="Times New Roman"/>
          <w:sz w:val="28"/>
        </w:rPr>
        <w:t xml:space="preserve"> </w:t>
      </w:r>
    </w:p>
    <w:p w:rsidR="00467834" w:rsidRDefault="00467834" w:rsidP="00467834">
      <w:pPr>
        <w:rPr>
          <w:rFonts w:ascii="Times New Roman" w:hAnsi="Times New Roman"/>
          <w:sz w:val="20"/>
        </w:rPr>
      </w:pPr>
      <w:r>
        <w:rPr>
          <w:rFonts w:ascii="Times New Roman" w:hAnsi="Times New Roman"/>
          <w:sz w:val="28"/>
        </w:rPr>
        <w:t xml:space="preserve">района "Спас-Деменский район"                                                  В.А. </w:t>
      </w:r>
      <w:proofErr w:type="spellStart"/>
      <w:r>
        <w:rPr>
          <w:rFonts w:ascii="Times New Roman" w:hAnsi="Times New Roman"/>
          <w:sz w:val="28"/>
        </w:rPr>
        <w:t>Бузанов</w:t>
      </w:r>
      <w:proofErr w:type="spellEnd"/>
      <w:r>
        <w:rPr>
          <w:rFonts w:ascii="Times New Roman" w:hAnsi="Times New Roman"/>
          <w:sz w:val="28"/>
        </w:rPr>
        <w:t xml:space="preserve">           </w:t>
      </w:r>
    </w:p>
    <w:p w:rsidR="00467834" w:rsidRDefault="00467834" w:rsidP="00467834">
      <w:pPr>
        <w:rPr>
          <w:rFonts w:ascii="Times New Roman" w:hAnsi="Times New Roman"/>
        </w:rPr>
      </w:pPr>
    </w:p>
    <w:p w:rsidR="00467834" w:rsidRDefault="00467834" w:rsidP="00467834">
      <w:pPr>
        <w:spacing w:line="360" w:lineRule="auto"/>
        <w:ind w:left="5103"/>
        <w:jc w:val="right"/>
        <w:rPr>
          <w:rFonts w:ascii="Times New Roman" w:hAnsi="Times New Roman"/>
          <w:sz w:val="28"/>
          <w:szCs w:val="28"/>
        </w:rPr>
      </w:pPr>
    </w:p>
    <w:p w:rsidR="00467834" w:rsidRDefault="00467834" w:rsidP="00467834">
      <w:pPr>
        <w:spacing w:line="360" w:lineRule="auto"/>
        <w:ind w:left="5103"/>
        <w:jc w:val="right"/>
        <w:rPr>
          <w:rFonts w:ascii="Times New Roman" w:hAnsi="Times New Roman"/>
          <w:sz w:val="28"/>
          <w:szCs w:val="28"/>
        </w:rPr>
      </w:pPr>
      <w:r>
        <w:rPr>
          <w:rFonts w:ascii="Times New Roman" w:hAnsi="Times New Roman"/>
          <w:sz w:val="28"/>
          <w:szCs w:val="28"/>
        </w:rPr>
        <w:t>УТВЕРЖДЕН:</w:t>
      </w:r>
    </w:p>
    <w:p w:rsidR="00467834" w:rsidRDefault="00467834" w:rsidP="00467834">
      <w:pPr>
        <w:spacing w:line="360" w:lineRule="auto"/>
        <w:ind w:left="5103"/>
        <w:jc w:val="right"/>
        <w:rPr>
          <w:rFonts w:ascii="Times New Roman" w:hAnsi="Times New Roman"/>
          <w:sz w:val="28"/>
          <w:szCs w:val="28"/>
        </w:rPr>
      </w:pPr>
      <w:r>
        <w:rPr>
          <w:rFonts w:ascii="Times New Roman" w:hAnsi="Times New Roman"/>
          <w:sz w:val="28"/>
          <w:szCs w:val="28"/>
        </w:rPr>
        <w:t>Постановлением Администрации</w:t>
      </w:r>
    </w:p>
    <w:p w:rsidR="00467834" w:rsidRDefault="00467834" w:rsidP="00467834">
      <w:pPr>
        <w:spacing w:line="360" w:lineRule="auto"/>
        <w:ind w:left="5103"/>
        <w:jc w:val="right"/>
        <w:rPr>
          <w:rFonts w:ascii="Times New Roman" w:hAnsi="Times New Roman"/>
          <w:sz w:val="28"/>
          <w:szCs w:val="28"/>
        </w:rPr>
      </w:pPr>
      <w:r>
        <w:rPr>
          <w:rFonts w:ascii="Times New Roman" w:hAnsi="Times New Roman"/>
          <w:sz w:val="28"/>
          <w:szCs w:val="28"/>
        </w:rPr>
        <w:t>МР «Спас-Деменский район»</w:t>
      </w:r>
    </w:p>
    <w:p w:rsidR="00467834" w:rsidRDefault="00467834" w:rsidP="00467834">
      <w:pPr>
        <w:spacing w:line="360" w:lineRule="auto"/>
        <w:ind w:left="5103"/>
        <w:jc w:val="right"/>
        <w:rPr>
          <w:rFonts w:ascii="Times New Roman" w:hAnsi="Times New Roman"/>
          <w:sz w:val="28"/>
          <w:szCs w:val="28"/>
        </w:rPr>
      </w:pPr>
      <w:r>
        <w:rPr>
          <w:rFonts w:ascii="Times New Roman" w:hAnsi="Times New Roman"/>
          <w:sz w:val="28"/>
          <w:szCs w:val="28"/>
        </w:rPr>
        <w:t xml:space="preserve">№ 649 от 30.10.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w:t>
      </w:r>
    </w:p>
    <w:p w:rsidR="00A16323" w:rsidRPr="00243F5F" w:rsidRDefault="00A16323" w:rsidP="00301FC9">
      <w:pPr>
        <w:jc w:val="center"/>
        <w:rPr>
          <w:rFonts w:ascii="Times New Roman" w:hAnsi="Times New Roman"/>
          <w:b/>
          <w:sz w:val="28"/>
          <w:szCs w:val="28"/>
          <w:lang w:eastAsia="ru-RU"/>
        </w:rPr>
      </w:pPr>
      <w:r w:rsidRPr="00243F5F">
        <w:rPr>
          <w:rFonts w:ascii="Times New Roman" w:hAnsi="Times New Roman"/>
          <w:b/>
          <w:sz w:val="28"/>
          <w:szCs w:val="28"/>
          <w:lang w:eastAsia="ru-RU"/>
        </w:rPr>
        <w:t>Административный регламент по предоставлению муниципальной услуги «Выдача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Раздел I. Общие положения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1.1. Предмет </w:t>
      </w:r>
      <w:proofErr w:type="gramStart"/>
      <w:r w:rsidRPr="00301FC9">
        <w:rPr>
          <w:rFonts w:ascii="Times New Roman" w:hAnsi="Times New Roman"/>
          <w:sz w:val="28"/>
          <w:szCs w:val="28"/>
          <w:lang w:eastAsia="ru-RU"/>
        </w:rPr>
        <w:t>регулировании</w:t>
      </w:r>
      <w:proofErr w:type="gramEnd"/>
      <w:r w:rsidRPr="00301FC9">
        <w:rPr>
          <w:rFonts w:ascii="Times New Roman" w:hAnsi="Times New Roman"/>
          <w:sz w:val="28"/>
          <w:szCs w:val="28"/>
          <w:lang w:eastAsia="ru-RU"/>
        </w:rPr>
        <w:t xml:space="preserve"> административного регламента.</w:t>
      </w:r>
    </w:p>
    <w:p w:rsidR="00A16323" w:rsidRPr="00301FC9" w:rsidRDefault="00A16323" w:rsidP="00301FC9">
      <w:pPr>
        <w:jc w:val="both"/>
        <w:rPr>
          <w:rFonts w:ascii="Times New Roman" w:hAnsi="Times New Roman"/>
          <w:sz w:val="28"/>
          <w:szCs w:val="28"/>
          <w:lang w:eastAsia="ru-RU"/>
        </w:rPr>
      </w:pPr>
      <w:proofErr w:type="gramStart"/>
      <w:r w:rsidRPr="00301FC9">
        <w:rPr>
          <w:rFonts w:ascii="Times New Roman" w:hAnsi="Times New Roman"/>
          <w:sz w:val="28"/>
          <w:szCs w:val="28"/>
          <w:lang w:eastAsia="ru-RU"/>
        </w:rPr>
        <w:t xml:space="preserve">Административный регламент предоставления муниципальной услуги «Выдача градостроительного плана земельного участка (далее – регламент) разработан в целях ликвидации административных барьеров в строительстве, повышения качества предоставления муниципальной услуги по выдаче градостроительных планов земельных участков </w:t>
      </w:r>
      <w:r>
        <w:rPr>
          <w:rFonts w:ascii="Times New Roman" w:hAnsi="Times New Roman"/>
          <w:sz w:val="28"/>
          <w:szCs w:val="28"/>
          <w:lang w:eastAsia="ru-RU"/>
        </w:rPr>
        <w:t xml:space="preserve">на территории Администрации </w:t>
      </w:r>
      <w:r w:rsidRPr="00301FC9">
        <w:rPr>
          <w:rFonts w:ascii="Times New Roman" w:hAnsi="Times New Roman"/>
          <w:sz w:val="28"/>
          <w:szCs w:val="28"/>
          <w:lang w:eastAsia="ru-RU"/>
        </w:rPr>
        <w:t>муниципального района «</w:t>
      </w:r>
      <w:r>
        <w:rPr>
          <w:rFonts w:ascii="Times New Roman" w:hAnsi="Times New Roman"/>
          <w:sz w:val="28"/>
          <w:szCs w:val="28"/>
          <w:lang w:eastAsia="ru-RU"/>
        </w:rPr>
        <w:t>Спас-Деменский</w:t>
      </w:r>
      <w:r w:rsidRPr="00301FC9">
        <w:rPr>
          <w:rFonts w:ascii="Times New Roman" w:hAnsi="Times New Roman"/>
          <w:sz w:val="28"/>
          <w:szCs w:val="28"/>
          <w:lang w:eastAsia="ru-RU"/>
        </w:rPr>
        <w:t xml:space="preserve"> район» применительно к застроенным или предназначенным для строительства, реконструкции объектов капитального строительства земельным участкам.</w:t>
      </w:r>
      <w:proofErr w:type="gramEnd"/>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Муниципальная услуга предоставляется администраци</w:t>
      </w:r>
      <w:r>
        <w:rPr>
          <w:rFonts w:ascii="Times New Roman" w:hAnsi="Times New Roman"/>
          <w:sz w:val="28"/>
          <w:szCs w:val="28"/>
          <w:lang w:eastAsia="ru-RU"/>
        </w:rPr>
        <w:t>ей</w:t>
      </w:r>
      <w:r w:rsidRPr="00301FC9">
        <w:rPr>
          <w:rFonts w:ascii="Times New Roman" w:hAnsi="Times New Roman"/>
          <w:sz w:val="28"/>
          <w:szCs w:val="28"/>
          <w:lang w:eastAsia="ru-RU"/>
        </w:rPr>
        <w:t xml:space="preserve"> муниципального района «</w:t>
      </w:r>
      <w:r>
        <w:rPr>
          <w:rFonts w:ascii="Times New Roman" w:hAnsi="Times New Roman"/>
          <w:sz w:val="28"/>
          <w:szCs w:val="28"/>
          <w:lang w:eastAsia="ru-RU"/>
        </w:rPr>
        <w:t>Спас-Деменский</w:t>
      </w:r>
      <w:r w:rsidRPr="00301FC9">
        <w:rPr>
          <w:rFonts w:ascii="Times New Roman" w:hAnsi="Times New Roman"/>
          <w:sz w:val="28"/>
          <w:szCs w:val="28"/>
          <w:lang w:eastAsia="ru-RU"/>
        </w:rPr>
        <w:t xml:space="preserve"> район</w:t>
      </w:r>
      <w:r>
        <w:rPr>
          <w:rFonts w:ascii="Times New Roman" w:hAnsi="Times New Roman"/>
          <w:sz w:val="28"/>
          <w:szCs w:val="28"/>
          <w:lang w:eastAsia="ru-RU"/>
        </w:rPr>
        <w:t>.</w:t>
      </w: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1.2 Описание заявителей.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Заявителями на предоставление муниципальной </w:t>
      </w:r>
      <w:r>
        <w:rPr>
          <w:rFonts w:ascii="Times New Roman" w:hAnsi="Times New Roman"/>
          <w:sz w:val="28"/>
          <w:szCs w:val="28"/>
          <w:lang w:eastAsia="ru-RU"/>
        </w:rPr>
        <w:t xml:space="preserve">услуги </w:t>
      </w:r>
      <w:r w:rsidRPr="00301FC9">
        <w:rPr>
          <w:rFonts w:ascii="Times New Roman" w:hAnsi="Times New Roman"/>
          <w:sz w:val="28"/>
          <w:szCs w:val="28"/>
          <w:lang w:eastAsia="ru-RU"/>
        </w:rPr>
        <w:t xml:space="preserve">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заинтересованные в получении градостроительного плана земельного участка </w:t>
      </w:r>
      <w:r>
        <w:rPr>
          <w:rFonts w:ascii="Times New Roman" w:hAnsi="Times New Roman"/>
          <w:sz w:val="28"/>
          <w:szCs w:val="28"/>
          <w:lang w:eastAsia="ru-RU"/>
        </w:rPr>
        <w:t>(</w:t>
      </w:r>
      <w:r w:rsidRPr="00301FC9">
        <w:rPr>
          <w:rFonts w:ascii="Times New Roman" w:hAnsi="Times New Roman"/>
          <w:sz w:val="28"/>
          <w:szCs w:val="28"/>
          <w:lang w:eastAsia="ru-RU"/>
        </w:rPr>
        <w:t>далее</w:t>
      </w:r>
      <w:r>
        <w:rPr>
          <w:rFonts w:ascii="Times New Roman" w:hAnsi="Times New Roman"/>
          <w:sz w:val="28"/>
          <w:szCs w:val="28"/>
          <w:lang w:eastAsia="ru-RU"/>
        </w:rPr>
        <w:t xml:space="preserve"> </w:t>
      </w:r>
      <w:r w:rsidRPr="00301FC9">
        <w:rPr>
          <w:rFonts w:ascii="Times New Roman" w:hAnsi="Times New Roman"/>
          <w:sz w:val="28"/>
          <w:szCs w:val="28"/>
          <w:lang w:eastAsia="ru-RU"/>
        </w:rPr>
        <w:t>-</w:t>
      </w:r>
      <w:r>
        <w:rPr>
          <w:rFonts w:ascii="Times New Roman" w:hAnsi="Times New Roman"/>
          <w:sz w:val="28"/>
          <w:szCs w:val="28"/>
          <w:lang w:eastAsia="ru-RU"/>
        </w:rPr>
        <w:t xml:space="preserve"> </w:t>
      </w:r>
      <w:r w:rsidRPr="00301FC9">
        <w:rPr>
          <w:rFonts w:ascii="Times New Roman" w:hAnsi="Times New Roman"/>
          <w:sz w:val="28"/>
          <w:szCs w:val="28"/>
          <w:lang w:eastAsia="ru-RU"/>
        </w:rPr>
        <w:t>заявители).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1.</w:t>
      </w:r>
      <w:r>
        <w:rPr>
          <w:rFonts w:ascii="Times New Roman" w:hAnsi="Times New Roman"/>
          <w:sz w:val="28"/>
          <w:szCs w:val="28"/>
          <w:lang w:eastAsia="ru-RU"/>
        </w:rPr>
        <w:t>3</w:t>
      </w:r>
      <w:r w:rsidRPr="00301FC9">
        <w:rPr>
          <w:rFonts w:ascii="Times New Roman" w:hAnsi="Times New Roman"/>
          <w:sz w:val="28"/>
          <w:szCs w:val="28"/>
          <w:lang w:eastAsia="ru-RU"/>
        </w:rPr>
        <w:t>. Порядок информирования о правилах предоставления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Информация о порядке получения муниципальной услуги предоставляется: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 непосредственно должностным лицом;</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телефонной, почтовой и электронной связи;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информационно-телекоммуникационной сети общего пользования Интернет;</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средств массовой информации.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Консультации (справки) по вопросам предоставления муниципальной услуги даются специалистами, предоставляющими муниципальную услугу. Консультации предоставляются при личном обращении, посредством телефона:</w:t>
      </w:r>
    </w:p>
    <w:p w:rsidR="00A16323"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Информация о местах нахождения, телефонах, адресах:</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 Администрация </w:t>
      </w:r>
      <w:r>
        <w:rPr>
          <w:rFonts w:ascii="Times New Roman" w:hAnsi="Times New Roman"/>
          <w:sz w:val="28"/>
          <w:szCs w:val="28"/>
          <w:lang w:eastAsia="ru-RU"/>
        </w:rPr>
        <w:t>МР</w:t>
      </w:r>
      <w:r w:rsidRPr="00301FC9">
        <w:rPr>
          <w:rFonts w:ascii="Times New Roman" w:hAnsi="Times New Roman"/>
          <w:sz w:val="28"/>
          <w:szCs w:val="28"/>
          <w:lang w:eastAsia="ru-RU"/>
        </w:rPr>
        <w:t xml:space="preserve"> </w:t>
      </w:r>
      <w:r>
        <w:rPr>
          <w:rFonts w:ascii="Times New Roman" w:hAnsi="Times New Roman"/>
          <w:sz w:val="28"/>
          <w:szCs w:val="28"/>
          <w:lang w:eastAsia="ru-RU"/>
        </w:rPr>
        <w:t>«Спас-Деменский район»</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специалист</w:t>
      </w:r>
      <w:r>
        <w:rPr>
          <w:rFonts w:ascii="Times New Roman" w:hAnsi="Times New Roman"/>
          <w:sz w:val="28"/>
          <w:szCs w:val="28"/>
          <w:lang w:eastAsia="ru-RU"/>
        </w:rPr>
        <w:t>ы</w:t>
      </w:r>
      <w:r w:rsidRPr="00301FC9">
        <w:rPr>
          <w:rFonts w:ascii="Times New Roman" w:hAnsi="Times New Roman"/>
          <w:sz w:val="28"/>
          <w:szCs w:val="28"/>
          <w:lang w:eastAsia="ru-RU"/>
        </w:rPr>
        <w:t xml:space="preserve"> Отдела </w:t>
      </w:r>
      <w:r>
        <w:rPr>
          <w:rFonts w:ascii="Times New Roman" w:hAnsi="Times New Roman"/>
          <w:sz w:val="28"/>
          <w:szCs w:val="28"/>
          <w:lang w:eastAsia="ru-RU"/>
        </w:rPr>
        <w:t>экономического развития и архитектуры</w:t>
      </w:r>
      <w:r w:rsidRPr="00301FC9">
        <w:rPr>
          <w:rFonts w:ascii="Times New Roman" w:hAnsi="Times New Roman"/>
          <w:sz w:val="28"/>
          <w:szCs w:val="28"/>
          <w:lang w:eastAsia="ru-RU"/>
        </w:rPr>
        <w:t xml:space="preserve"> </w:t>
      </w:r>
      <w:r>
        <w:rPr>
          <w:rFonts w:ascii="Times New Roman" w:hAnsi="Times New Roman"/>
          <w:sz w:val="28"/>
          <w:szCs w:val="28"/>
          <w:lang w:eastAsia="ru-RU"/>
        </w:rPr>
        <w:t>А</w:t>
      </w:r>
      <w:r w:rsidRPr="00301FC9">
        <w:rPr>
          <w:rFonts w:ascii="Times New Roman" w:hAnsi="Times New Roman"/>
          <w:sz w:val="28"/>
          <w:szCs w:val="28"/>
          <w:lang w:eastAsia="ru-RU"/>
        </w:rPr>
        <w:t>дминистрации (исполнительно-распорядительного органа) муниципального района «</w:t>
      </w:r>
      <w:r>
        <w:rPr>
          <w:rFonts w:ascii="Times New Roman" w:hAnsi="Times New Roman"/>
          <w:sz w:val="28"/>
          <w:szCs w:val="28"/>
          <w:lang w:eastAsia="ru-RU"/>
        </w:rPr>
        <w:t>Спас-Деменский</w:t>
      </w:r>
      <w:r w:rsidRPr="00301FC9">
        <w:rPr>
          <w:rFonts w:ascii="Times New Roman" w:hAnsi="Times New Roman"/>
          <w:sz w:val="28"/>
          <w:szCs w:val="28"/>
          <w:lang w:eastAsia="ru-RU"/>
        </w:rPr>
        <w:t xml:space="preserve"> район»:</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Время работы: с 8-00 до 17</w:t>
      </w:r>
      <w:r w:rsidRPr="00301FC9">
        <w:rPr>
          <w:rFonts w:ascii="Times New Roman" w:hAnsi="Times New Roman"/>
          <w:sz w:val="28"/>
          <w:szCs w:val="28"/>
          <w:lang w:eastAsia="ru-RU"/>
        </w:rPr>
        <w:t>-15</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Обеденный перерыв: с 13-00 до 14-00</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Пятница: с 8-00 до 16</w:t>
      </w:r>
      <w:r w:rsidRPr="00301FC9">
        <w:rPr>
          <w:rFonts w:ascii="Times New Roman" w:hAnsi="Times New Roman"/>
          <w:sz w:val="28"/>
          <w:szCs w:val="28"/>
          <w:lang w:eastAsia="ru-RU"/>
        </w:rPr>
        <w:t>-00</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Выходные дни: суббота-воскресенье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Информация о местах нахождения, телефонах, адресах:</w:t>
      </w:r>
    </w:p>
    <w:p w:rsidR="00A16323" w:rsidRPr="00301FC9" w:rsidRDefault="00A16323" w:rsidP="00301FC9">
      <w:pPr>
        <w:jc w:val="both"/>
        <w:rPr>
          <w:rFonts w:ascii="Times New Roman" w:hAnsi="Times New Roman"/>
          <w:sz w:val="28"/>
          <w:szCs w:val="28"/>
          <w:lang w:eastAsia="ru-RU"/>
        </w:rPr>
      </w:pPr>
      <w:proofErr w:type="gramStart"/>
      <w:r w:rsidRPr="00301FC9">
        <w:rPr>
          <w:rFonts w:ascii="Times New Roman" w:hAnsi="Times New Roman"/>
          <w:sz w:val="28"/>
          <w:szCs w:val="28"/>
          <w:lang w:eastAsia="ru-RU"/>
        </w:rPr>
        <w:t>Почтовый адрес: 249</w:t>
      </w:r>
      <w:r>
        <w:rPr>
          <w:rFonts w:ascii="Times New Roman" w:hAnsi="Times New Roman"/>
          <w:sz w:val="28"/>
          <w:szCs w:val="28"/>
          <w:lang w:eastAsia="ru-RU"/>
        </w:rPr>
        <w:t>610</w:t>
      </w:r>
      <w:r w:rsidRPr="00301FC9">
        <w:rPr>
          <w:rFonts w:ascii="Times New Roman" w:hAnsi="Times New Roman"/>
          <w:sz w:val="28"/>
          <w:szCs w:val="28"/>
          <w:lang w:eastAsia="ru-RU"/>
        </w:rPr>
        <w:t xml:space="preserve">  Калужская область, </w:t>
      </w:r>
      <w:r>
        <w:rPr>
          <w:rFonts w:ascii="Times New Roman" w:hAnsi="Times New Roman"/>
          <w:sz w:val="28"/>
          <w:szCs w:val="28"/>
          <w:lang w:eastAsia="ru-RU"/>
        </w:rPr>
        <w:t>Спас-Деменский район, г</w:t>
      </w:r>
      <w:r w:rsidRPr="00301FC9">
        <w:rPr>
          <w:rFonts w:ascii="Times New Roman" w:hAnsi="Times New Roman"/>
          <w:sz w:val="28"/>
          <w:szCs w:val="28"/>
          <w:lang w:eastAsia="ru-RU"/>
        </w:rPr>
        <w:t xml:space="preserve">. </w:t>
      </w:r>
      <w:r>
        <w:rPr>
          <w:rFonts w:ascii="Times New Roman" w:hAnsi="Times New Roman"/>
          <w:sz w:val="28"/>
          <w:szCs w:val="28"/>
          <w:lang w:eastAsia="ru-RU"/>
        </w:rPr>
        <w:t>Спас-Деменск</w:t>
      </w:r>
      <w:r w:rsidRPr="00301FC9">
        <w:rPr>
          <w:rFonts w:ascii="Times New Roman" w:hAnsi="Times New Roman"/>
          <w:sz w:val="28"/>
          <w:szCs w:val="28"/>
          <w:lang w:eastAsia="ru-RU"/>
        </w:rPr>
        <w:t xml:space="preserve">, </w:t>
      </w:r>
      <w:r>
        <w:rPr>
          <w:rFonts w:ascii="Times New Roman" w:hAnsi="Times New Roman"/>
          <w:sz w:val="28"/>
          <w:szCs w:val="28"/>
          <w:lang w:eastAsia="ru-RU"/>
        </w:rPr>
        <w:t>ул. Советская</w:t>
      </w:r>
      <w:r w:rsidRPr="00301FC9">
        <w:rPr>
          <w:rFonts w:ascii="Times New Roman" w:hAnsi="Times New Roman"/>
          <w:sz w:val="28"/>
          <w:szCs w:val="28"/>
          <w:lang w:eastAsia="ru-RU"/>
        </w:rPr>
        <w:t>,</w:t>
      </w:r>
      <w:r>
        <w:rPr>
          <w:rFonts w:ascii="Times New Roman" w:hAnsi="Times New Roman"/>
          <w:sz w:val="28"/>
          <w:szCs w:val="28"/>
          <w:lang w:eastAsia="ru-RU"/>
        </w:rPr>
        <w:t xml:space="preserve"> д.99</w:t>
      </w:r>
      <w:proofErr w:type="gramEnd"/>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Тел</w:t>
      </w:r>
      <w:r>
        <w:rPr>
          <w:rFonts w:ascii="Times New Roman" w:hAnsi="Times New Roman"/>
          <w:sz w:val="28"/>
          <w:szCs w:val="28"/>
          <w:lang w:eastAsia="ru-RU"/>
        </w:rPr>
        <w:t xml:space="preserve">. </w:t>
      </w:r>
      <w:r w:rsidRPr="00301FC9">
        <w:rPr>
          <w:rFonts w:ascii="Times New Roman" w:hAnsi="Times New Roman"/>
          <w:sz w:val="28"/>
          <w:szCs w:val="28"/>
          <w:lang w:eastAsia="ru-RU"/>
        </w:rPr>
        <w:t xml:space="preserve"> (484</w:t>
      </w:r>
      <w:r>
        <w:rPr>
          <w:rFonts w:ascii="Times New Roman" w:hAnsi="Times New Roman"/>
          <w:sz w:val="28"/>
          <w:szCs w:val="28"/>
          <w:lang w:eastAsia="ru-RU"/>
        </w:rPr>
        <w:t>55</w:t>
      </w:r>
      <w:r w:rsidRPr="00301FC9">
        <w:rPr>
          <w:rFonts w:ascii="Times New Roman" w:hAnsi="Times New Roman"/>
          <w:sz w:val="28"/>
          <w:szCs w:val="28"/>
          <w:lang w:eastAsia="ru-RU"/>
        </w:rPr>
        <w:t xml:space="preserve">) </w:t>
      </w:r>
      <w:r>
        <w:rPr>
          <w:rFonts w:ascii="Times New Roman" w:hAnsi="Times New Roman"/>
          <w:sz w:val="28"/>
          <w:szCs w:val="28"/>
          <w:lang w:eastAsia="ru-RU"/>
        </w:rPr>
        <w:t>2</w:t>
      </w:r>
      <w:r w:rsidRPr="00301FC9">
        <w:rPr>
          <w:rFonts w:ascii="Times New Roman" w:hAnsi="Times New Roman"/>
          <w:sz w:val="28"/>
          <w:szCs w:val="28"/>
          <w:lang w:eastAsia="ru-RU"/>
        </w:rPr>
        <w:t>-1</w:t>
      </w:r>
      <w:r>
        <w:rPr>
          <w:rFonts w:ascii="Times New Roman" w:hAnsi="Times New Roman"/>
          <w:sz w:val="28"/>
          <w:szCs w:val="28"/>
          <w:lang w:eastAsia="ru-RU"/>
        </w:rPr>
        <w:t>8</w:t>
      </w:r>
      <w:r w:rsidRPr="00301FC9">
        <w:rPr>
          <w:rFonts w:ascii="Times New Roman" w:hAnsi="Times New Roman"/>
          <w:sz w:val="28"/>
          <w:szCs w:val="28"/>
          <w:lang w:eastAsia="ru-RU"/>
        </w:rPr>
        <w:t>-</w:t>
      </w:r>
      <w:r>
        <w:rPr>
          <w:rFonts w:ascii="Times New Roman" w:hAnsi="Times New Roman"/>
          <w:sz w:val="28"/>
          <w:szCs w:val="28"/>
          <w:lang w:eastAsia="ru-RU"/>
        </w:rPr>
        <w:t>88</w:t>
      </w:r>
      <w:r w:rsidRPr="00301FC9">
        <w:rPr>
          <w:rFonts w:ascii="Times New Roman" w:hAnsi="Times New Roman"/>
          <w:sz w:val="28"/>
          <w:szCs w:val="28"/>
          <w:lang w:eastAsia="ru-RU"/>
        </w:rPr>
        <w:t xml:space="preserve">, адрес электронной почты: </w:t>
      </w:r>
      <w:proofErr w:type="spellStart"/>
      <w:r>
        <w:rPr>
          <w:rFonts w:ascii="Times New Roman" w:hAnsi="Times New Roman"/>
          <w:sz w:val="28"/>
          <w:szCs w:val="28"/>
          <w:lang w:val="en-US" w:eastAsia="ru-RU"/>
        </w:rPr>
        <w:t>aspdem</w:t>
      </w:r>
      <w:proofErr w:type="spellEnd"/>
      <w:r w:rsidRPr="00301FC9">
        <w:rPr>
          <w:rFonts w:ascii="Times New Roman" w:hAnsi="Times New Roman"/>
          <w:sz w:val="28"/>
          <w:szCs w:val="28"/>
          <w:lang w:eastAsia="ru-RU"/>
        </w:rPr>
        <w:t>@</w:t>
      </w:r>
      <w:proofErr w:type="spellStart"/>
      <w:r w:rsidRPr="00301FC9">
        <w:rPr>
          <w:rFonts w:ascii="Times New Roman" w:hAnsi="Times New Roman"/>
          <w:sz w:val="28"/>
          <w:szCs w:val="28"/>
          <w:lang w:eastAsia="ru-RU"/>
        </w:rPr>
        <w:t>adm.kaluga.ru</w:t>
      </w:r>
      <w:proofErr w:type="spellEnd"/>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Глава 2. Стандарт предоставления муниципальной услуги</w:t>
      </w:r>
    </w:p>
    <w:p w:rsidR="00A16323"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 Наименование муниципальной услуги:</w:t>
      </w:r>
      <w:r>
        <w:rPr>
          <w:rFonts w:ascii="Times New Roman" w:hAnsi="Times New Roman"/>
          <w:sz w:val="28"/>
          <w:szCs w:val="28"/>
          <w:lang w:eastAsia="ru-RU"/>
        </w:rPr>
        <w:t xml:space="preserve"> </w:t>
      </w:r>
      <w:r w:rsidRPr="00301FC9">
        <w:rPr>
          <w:rFonts w:ascii="Times New Roman" w:hAnsi="Times New Roman"/>
          <w:sz w:val="28"/>
          <w:szCs w:val="28"/>
          <w:lang w:eastAsia="ru-RU"/>
        </w:rPr>
        <w:t>«Выдача градостроительного</w:t>
      </w:r>
      <w:r>
        <w:rPr>
          <w:rFonts w:ascii="Times New Roman" w:hAnsi="Times New Roman"/>
          <w:sz w:val="28"/>
          <w:szCs w:val="28"/>
          <w:lang w:eastAsia="ru-RU"/>
        </w:rPr>
        <w:t xml:space="preserve"> </w:t>
      </w:r>
      <w:r w:rsidRPr="00301FC9">
        <w:rPr>
          <w:rFonts w:ascii="Times New Roman" w:hAnsi="Times New Roman"/>
          <w:sz w:val="28"/>
          <w:szCs w:val="28"/>
          <w:lang w:eastAsia="ru-RU"/>
        </w:rPr>
        <w:t>плана земельного участка».</w:t>
      </w:r>
    </w:p>
    <w:p w:rsidR="00CB7487" w:rsidRPr="00301FC9" w:rsidRDefault="00CB7487" w:rsidP="00CB7487">
      <w:pPr>
        <w:jc w:val="both"/>
        <w:rPr>
          <w:rFonts w:ascii="Times New Roman" w:hAnsi="Times New Roman"/>
          <w:sz w:val="28"/>
          <w:szCs w:val="28"/>
          <w:lang w:eastAsia="ru-RU"/>
        </w:rPr>
      </w:pPr>
      <w:r>
        <w:rPr>
          <w:rFonts w:ascii="Times New Roman" w:hAnsi="Times New Roman"/>
          <w:sz w:val="28"/>
          <w:szCs w:val="28"/>
          <w:lang w:eastAsia="ru-RU"/>
        </w:rPr>
        <w:lastRenderedPageBreak/>
        <w:t>2.2</w:t>
      </w:r>
      <w:r w:rsidRPr="00301FC9">
        <w:rPr>
          <w:rFonts w:ascii="Times New Roman" w:hAnsi="Times New Roman"/>
          <w:sz w:val="28"/>
          <w:szCs w:val="28"/>
          <w:lang w:eastAsia="ru-RU"/>
        </w:rPr>
        <w:t xml:space="preserve"> Результатом предоставления муниципальной услуги является выдача заявителю утвержденного градостроите</w:t>
      </w:r>
      <w:r w:rsidR="008A2B95">
        <w:rPr>
          <w:rFonts w:ascii="Times New Roman" w:hAnsi="Times New Roman"/>
          <w:sz w:val="28"/>
          <w:szCs w:val="28"/>
          <w:lang w:eastAsia="ru-RU"/>
        </w:rPr>
        <w:t>льного плана земельного участка</w:t>
      </w:r>
      <w:r w:rsidRPr="00301FC9">
        <w:rPr>
          <w:rFonts w:ascii="Times New Roman" w:hAnsi="Times New Roman"/>
          <w:sz w:val="28"/>
          <w:szCs w:val="28"/>
          <w:lang w:eastAsia="ru-RU"/>
        </w:rPr>
        <w:t>.</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Pr>
          <w:rFonts w:ascii="Times New Roman" w:hAnsi="Times New Roman"/>
          <w:sz w:val="28"/>
          <w:szCs w:val="28"/>
          <w:lang w:eastAsia="ru-RU"/>
        </w:rPr>
        <w:t>3</w:t>
      </w:r>
      <w:r w:rsidRPr="00301FC9">
        <w:rPr>
          <w:rFonts w:ascii="Times New Roman" w:hAnsi="Times New Roman"/>
          <w:sz w:val="28"/>
          <w:szCs w:val="28"/>
          <w:lang w:eastAsia="ru-RU"/>
        </w:rPr>
        <w:t>. Сроки предоставления муниципальной услуги:</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2.3</w:t>
      </w:r>
      <w:r w:rsidRPr="00301FC9">
        <w:rPr>
          <w:rFonts w:ascii="Times New Roman" w:hAnsi="Times New Roman"/>
          <w:sz w:val="28"/>
          <w:szCs w:val="28"/>
          <w:lang w:eastAsia="ru-RU"/>
        </w:rPr>
        <w:t>.1. Для получения градостроительного плана земельного участка в виде отдельного документа физическое или юридическое лицо подает в администрацию заявление о выдаче градостроительного плана земельного участка (по форме согласно приложению 1 к настоящему Административному регламенту).</w:t>
      </w:r>
    </w:p>
    <w:p w:rsidR="00A16323" w:rsidRPr="00301FC9" w:rsidRDefault="00A16323" w:rsidP="004C2FBB">
      <w:pPr>
        <w:autoSpaceDE w:val="0"/>
        <w:autoSpaceDN w:val="0"/>
        <w:adjustRightInd w:val="0"/>
        <w:spacing w:after="0" w:line="240" w:lineRule="auto"/>
        <w:ind w:firstLine="540"/>
        <w:jc w:val="both"/>
        <w:rPr>
          <w:rFonts w:ascii="Times New Roman" w:hAnsi="Times New Roman"/>
          <w:sz w:val="28"/>
          <w:szCs w:val="28"/>
          <w:lang w:eastAsia="ru-RU"/>
        </w:rPr>
      </w:pPr>
      <w:r w:rsidRPr="00301FC9">
        <w:rPr>
          <w:rFonts w:ascii="Times New Roman" w:hAnsi="Times New Roman"/>
          <w:sz w:val="28"/>
          <w:szCs w:val="28"/>
          <w:lang w:eastAsia="ru-RU"/>
        </w:rPr>
        <w:t>2.</w:t>
      </w:r>
      <w:r>
        <w:rPr>
          <w:rFonts w:ascii="Times New Roman" w:hAnsi="Times New Roman"/>
          <w:sz w:val="28"/>
          <w:szCs w:val="28"/>
          <w:lang w:eastAsia="ru-RU"/>
        </w:rPr>
        <w:t>3</w:t>
      </w:r>
      <w:r w:rsidRPr="00301FC9">
        <w:rPr>
          <w:rFonts w:ascii="Times New Roman" w:hAnsi="Times New Roman"/>
          <w:sz w:val="28"/>
          <w:szCs w:val="28"/>
          <w:lang w:eastAsia="ru-RU"/>
        </w:rPr>
        <w:t xml:space="preserve">.2. </w:t>
      </w:r>
      <w:r w:rsidR="004C2FBB">
        <w:rPr>
          <w:rFonts w:ascii="Times New Roman" w:hAnsi="Times New Roman"/>
          <w:sz w:val="28"/>
          <w:szCs w:val="28"/>
          <w:lang w:eastAsia="ru-RU"/>
        </w:rPr>
        <w:t>В</w:t>
      </w:r>
      <w:r w:rsidR="00E90D04">
        <w:rPr>
          <w:rFonts w:ascii="Times New Roman" w:hAnsi="Times New Roman"/>
          <w:sz w:val="28"/>
          <w:szCs w:val="28"/>
          <w:lang w:eastAsia="ru-RU"/>
        </w:rPr>
        <w:t xml:space="preserve"> течение тридцати дней со дня поступления обращения</w:t>
      </w:r>
      <w:r w:rsidR="004C2FBB">
        <w:rPr>
          <w:rFonts w:ascii="Times New Roman" w:hAnsi="Times New Roman"/>
          <w:sz w:val="28"/>
          <w:szCs w:val="28"/>
          <w:lang w:eastAsia="ru-RU"/>
        </w:rPr>
        <w:t xml:space="preserve"> физического или юридического лица,</w:t>
      </w:r>
      <w:r w:rsidR="00E90D04">
        <w:rPr>
          <w:rFonts w:ascii="Times New Roman" w:hAnsi="Times New Roman"/>
          <w:sz w:val="28"/>
          <w:szCs w:val="28"/>
          <w:lang w:eastAsia="ru-RU"/>
        </w:rPr>
        <w:t xml:space="preserve"> осуществляет</w:t>
      </w:r>
      <w:r w:rsidR="004C2FBB">
        <w:rPr>
          <w:rFonts w:ascii="Times New Roman" w:hAnsi="Times New Roman"/>
          <w:sz w:val="28"/>
          <w:szCs w:val="28"/>
          <w:lang w:eastAsia="ru-RU"/>
        </w:rPr>
        <w:t>ся</w:t>
      </w:r>
      <w:r w:rsidR="00E90D04">
        <w:rPr>
          <w:rFonts w:ascii="Times New Roman" w:hAnsi="Times New Roman"/>
          <w:sz w:val="28"/>
          <w:szCs w:val="28"/>
          <w:lang w:eastAsia="ru-RU"/>
        </w:rPr>
        <w:t xml:space="preserve"> подготовк</w:t>
      </w:r>
      <w:r w:rsidR="004C2FBB">
        <w:rPr>
          <w:rFonts w:ascii="Times New Roman" w:hAnsi="Times New Roman"/>
          <w:sz w:val="28"/>
          <w:szCs w:val="28"/>
          <w:lang w:eastAsia="ru-RU"/>
        </w:rPr>
        <w:t>а</w:t>
      </w:r>
      <w:r w:rsidR="00E90D04">
        <w:rPr>
          <w:rFonts w:ascii="Times New Roman" w:hAnsi="Times New Roman"/>
          <w:sz w:val="28"/>
          <w:szCs w:val="28"/>
          <w:lang w:eastAsia="ru-RU"/>
        </w:rPr>
        <w:t xml:space="preserve"> градостроительного плана земельного участка и утвержд</w:t>
      </w:r>
      <w:r w:rsidR="004C2FBB">
        <w:rPr>
          <w:rFonts w:ascii="Times New Roman" w:hAnsi="Times New Roman"/>
          <w:sz w:val="28"/>
          <w:szCs w:val="28"/>
          <w:lang w:eastAsia="ru-RU"/>
        </w:rPr>
        <w:t>ение</w:t>
      </w:r>
      <w:r w:rsidR="00E90D04">
        <w:rPr>
          <w:rFonts w:ascii="Times New Roman" w:hAnsi="Times New Roman"/>
          <w:sz w:val="28"/>
          <w:szCs w:val="28"/>
          <w:lang w:eastAsia="ru-RU"/>
        </w:rPr>
        <w:t xml:space="preserve"> его. Орган местного самоуправления предоставляет заявителю градостроительный план земельного участка без взимания платы</w:t>
      </w:r>
      <w:proofErr w:type="gramStart"/>
      <w:r w:rsidR="00E90D04">
        <w:rPr>
          <w:rFonts w:ascii="Times New Roman" w:hAnsi="Times New Roman"/>
          <w:sz w:val="28"/>
          <w:szCs w:val="28"/>
          <w:lang w:eastAsia="ru-RU"/>
        </w:rPr>
        <w:t>.</w:t>
      </w:r>
      <w:proofErr w:type="gramEnd"/>
      <w:r w:rsidR="004C2FBB">
        <w:rPr>
          <w:rFonts w:ascii="Times New Roman" w:hAnsi="Times New Roman"/>
          <w:sz w:val="28"/>
          <w:szCs w:val="28"/>
          <w:lang w:eastAsia="ru-RU"/>
        </w:rPr>
        <w:t xml:space="preserve"> </w:t>
      </w:r>
      <w:r w:rsidRPr="00301FC9">
        <w:rPr>
          <w:rFonts w:ascii="Times New Roman" w:hAnsi="Times New Roman"/>
          <w:sz w:val="28"/>
          <w:szCs w:val="28"/>
          <w:lang w:eastAsia="ru-RU"/>
        </w:rPr>
        <w:t xml:space="preserve"> </w:t>
      </w:r>
      <w:proofErr w:type="gramStart"/>
      <w:r w:rsidRPr="00301FC9">
        <w:rPr>
          <w:rFonts w:ascii="Times New Roman" w:hAnsi="Times New Roman"/>
          <w:sz w:val="28"/>
          <w:szCs w:val="28"/>
          <w:lang w:eastAsia="ru-RU"/>
        </w:rPr>
        <w:t>в</w:t>
      </w:r>
      <w:proofErr w:type="gramEnd"/>
      <w:r w:rsidRPr="00301FC9">
        <w:rPr>
          <w:rFonts w:ascii="Times New Roman" w:hAnsi="Times New Roman"/>
          <w:sz w:val="28"/>
          <w:szCs w:val="28"/>
          <w:lang w:eastAsia="ru-RU"/>
        </w:rPr>
        <w:t xml:space="preserve"> соответствии с частью 17 статьи 46 Градостроительного кодекса Российской Федерации.</w:t>
      </w:r>
      <w:r w:rsidR="004C2FBB">
        <w:rPr>
          <w:rFonts w:ascii="Times New Roman" w:hAnsi="Times New Roman"/>
          <w:sz w:val="28"/>
          <w:szCs w:val="28"/>
          <w:lang w:eastAsia="ru-RU"/>
        </w:rPr>
        <w:t xml:space="preserve"> </w:t>
      </w:r>
      <w:r w:rsidRPr="00301FC9">
        <w:rPr>
          <w:rFonts w:ascii="Times New Roman" w:hAnsi="Times New Roman"/>
          <w:sz w:val="28"/>
          <w:szCs w:val="28"/>
          <w:lang w:eastAsia="ru-RU"/>
        </w:rPr>
        <w:t>В случае если в выданных по результатам предоставления муниципальной услуги допущена опечатка и (или) ошибка она исправляется по заявлению заявителя в срок не более пяти рабочих дней со дня регистрации.</w:t>
      </w:r>
    </w:p>
    <w:p w:rsidR="004C2FBB" w:rsidRDefault="004C2FBB" w:rsidP="00301FC9">
      <w:pPr>
        <w:jc w:val="both"/>
        <w:rPr>
          <w:rFonts w:ascii="Times New Roman" w:hAnsi="Times New Roman"/>
          <w:sz w:val="28"/>
          <w:szCs w:val="28"/>
          <w:lang w:eastAsia="ru-RU"/>
        </w:rPr>
      </w:pP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2.</w:t>
      </w:r>
      <w:r>
        <w:rPr>
          <w:rFonts w:ascii="Times New Roman" w:hAnsi="Times New Roman"/>
          <w:sz w:val="28"/>
          <w:szCs w:val="28"/>
          <w:lang w:eastAsia="ru-RU"/>
        </w:rPr>
        <w:t>4</w:t>
      </w:r>
      <w:r w:rsidRPr="00301FC9">
        <w:rPr>
          <w:rFonts w:ascii="Times New Roman" w:hAnsi="Times New Roman"/>
          <w:sz w:val="28"/>
          <w:szCs w:val="28"/>
          <w:lang w:eastAsia="ru-RU"/>
        </w:rPr>
        <w:t>. Правовые основания предоставления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Правовыми основаниями для предоставления муниципальной услуги являются: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1)Федеральным законом «Об общих принципах организации местного самоуправления в Российской Федерации» от 06.10.2003 г. №131-ФЗ;</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 Градостроительным кодексом РФ от 29.12.2004 г. №191-ФЗ;</w:t>
      </w:r>
    </w:p>
    <w:p w:rsidR="00A16323" w:rsidRPr="00301FC9" w:rsidRDefault="00A16323" w:rsidP="008A2B95">
      <w:pPr>
        <w:autoSpaceDE w:val="0"/>
        <w:autoSpaceDN w:val="0"/>
        <w:adjustRightInd w:val="0"/>
        <w:spacing w:after="0" w:line="240" w:lineRule="auto"/>
        <w:rPr>
          <w:rFonts w:ascii="Times New Roman" w:hAnsi="Times New Roman"/>
          <w:sz w:val="28"/>
          <w:szCs w:val="28"/>
          <w:lang w:eastAsia="ru-RU"/>
        </w:rPr>
      </w:pPr>
      <w:r w:rsidRPr="00301FC9">
        <w:rPr>
          <w:rFonts w:ascii="Times New Roman" w:hAnsi="Times New Roman"/>
          <w:sz w:val="28"/>
          <w:szCs w:val="28"/>
          <w:lang w:eastAsia="ru-RU"/>
        </w:rPr>
        <w:t>3) </w:t>
      </w:r>
      <w:r w:rsidR="008A2B95">
        <w:rPr>
          <w:rFonts w:ascii="Times New Roman" w:hAnsi="Times New Roman"/>
          <w:sz w:val="28"/>
          <w:szCs w:val="28"/>
          <w:lang w:eastAsia="ru-RU"/>
        </w:rPr>
        <w:t>Приказ Министерства строительства и жилищно-коммунального хозяйства Российской Федерации от 6 июня 2016 г. N 400/</w:t>
      </w:r>
      <w:proofErr w:type="spellStart"/>
      <w:proofErr w:type="gramStart"/>
      <w:r w:rsidR="008A2B95">
        <w:rPr>
          <w:rFonts w:ascii="Times New Roman" w:hAnsi="Times New Roman"/>
          <w:sz w:val="28"/>
          <w:szCs w:val="28"/>
          <w:lang w:eastAsia="ru-RU"/>
        </w:rPr>
        <w:t>пр</w:t>
      </w:r>
      <w:proofErr w:type="spellEnd"/>
      <w:proofErr w:type="gramEnd"/>
      <w:r w:rsidR="008A2B95">
        <w:rPr>
          <w:rFonts w:ascii="Times New Roman" w:hAnsi="Times New Roman"/>
          <w:sz w:val="28"/>
          <w:szCs w:val="28"/>
          <w:lang w:eastAsia="ru-RU"/>
        </w:rPr>
        <w:t xml:space="preserve"> </w:t>
      </w:r>
      <w:r w:rsidRPr="00301FC9">
        <w:rPr>
          <w:rFonts w:ascii="Times New Roman" w:hAnsi="Times New Roman"/>
          <w:sz w:val="28"/>
          <w:szCs w:val="28"/>
          <w:lang w:eastAsia="ru-RU"/>
        </w:rPr>
        <w:t>"О форме градостроительного плана земельного участка";</w:t>
      </w:r>
    </w:p>
    <w:p w:rsidR="00E90D04" w:rsidRDefault="00E90D04" w:rsidP="00301FC9">
      <w:pPr>
        <w:jc w:val="both"/>
        <w:rPr>
          <w:rFonts w:ascii="Times New Roman" w:hAnsi="Times New Roman"/>
          <w:sz w:val="28"/>
          <w:szCs w:val="28"/>
          <w:lang w:eastAsia="ru-RU"/>
        </w:rPr>
      </w:pPr>
    </w:p>
    <w:p w:rsidR="00A16323" w:rsidRPr="00301FC9" w:rsidRDefault="00E90D04" w:rsidP="00301FC9">
      <w:pPr>
        <w:jc w:val="both"/>
        <w:rPr>
          <w:rFonts w:ascii="Times New Roman" w:hAnsi="Times New Roman"/>
          <w:sz w:val="28"/>
          <w:szCs w:val="28"/>
          <w:lang w:eastAsia="ru-RU"/>
        </w:rPr>
      </w:pPr>
      <w:r>
        <w:rPr>
          <w:rFonts w:ascii="Times New Roman" w:hAnsi="Times New Roman"/>
          <w:sz w:val="28"/>
          <w:szCs w:val="28"/>
          <w:lang w:eastAsia="ru-RU"/>
        </w:rPr>
        <w:t>4</w:t>
      </w:r>
      <w:r w:rsidR="00A16323" w:rsidRPr="00301FC9">
        <w:rPr>
          <w:rFonts w:ascii="Times New Roman" w:hAnsi="Times New Roman"/>
          <w:sz w:val="28"/>
          <w:szCs w:val="28"/>
          <w:lang w:eastAsia="ru-RU"/>
        </w:rPr>
        <w:t>) Правилами землепользования и застройки муниципального района «</w:t>
      </w:r>
      <w:r w:rsidR="00A16323">
        <w:rPr>
          <w:rFonts w:ascii="Times New Roman" w:hAnsi="Times New Roman"/>
          <w:sz w:val="28"/>
          <w:szCs w:val="28"/>
          <w:lang w:eastAsia="ru-RU"/>
        </w:rPr>
        <w:t>Спас-Деменский</w:t>
      </w:r>
      <w:r w:rsidR="00A16323" w:rsidRPr="00301FC9">
        <w:rPr>
          <w:rFonts w:ascii="Times New Roman" w:hAnsi="Times New Roman"/>
          <w:sz w:val="28"/>
          <w:szCs w:val="28"/>
          <w:lang w:eastAsia="ru-RU"/>
        </w:rPr>
        <w:t xml:space="preserve"> район»;</w:t>
      </w:r>
    </w:p>
    <w:p w:rsidR="00A16323" w:rsidRDefault="00E90D04" w:rsidP="00301FC9">
      <w:pPr>
        <w:jc w:val="both"/>
        <w:rPr>
          <w:rFonts w:ascii="Times New Roman" w:hAnsi="Times New Roman"/>
          <w:sz w:val="28"/>
          <w:szCs w:val="28"/>
          <w:lang w:eastAsia="ru-RU"/>
        </w:rPr>
      </w:pPr>
      <w:r>
        <w:rPr>
          <w:rFonts w:ascii="Times New Roman" w:hAnsi="Times New Roman"/>
          <w:sz w:val="28"/>
          <w:szCs w:val="28"/>
          <w:lang w:eastAsia="ru-RU"/>
        </w:rPr>
        <w:t>5</w:t>
      </w:r>
      <w:r w:rsidR="00A16323" w:rsidRPr="00301FC9">
        <w:rPr>
          <w:rFonts w:ascii="Times New Roman" w:hAnsi="Times New Roman"/>
          <w:sz w:val="28"/>
          <w:szCs w:val="28"/>
          <w:lang w:eastAsia="ru-RU"/>
        </w:rPr>
        <w:t>) </w:t>
      </w:r>
      <w:r w:rsidR="00A16323">
        <w:rPr>
          <w:rFonts w:ascii="Times New Roman" w:hAnsi="Times New Roman"/>
          <w:sz w:val="28"/>
          <w:szCs w:val="28"/>
        </w:rPr>
        <w:t>Порядком разработки и утверждения административных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 №539 от 01.11.2012г.</w:t>
      </w:r>
    </w:p>
    <w:p w:rsidR="00A16323" w:rsidRPr="00156489" w:rsidRDefault="00E90D04" w:rsidP="00756DCA">
      <w:pPr>
        <w:spacing w:line="360" w:lineRule="auto"/>
        <w:jc w:val="both"/>
        <w:rPr>
          <w:sz w:val="28"/>
          <w:szCs w:val="28"/>
        </w:rPr>
      </w:pPr>
      <w:r>
        <w:rPr>
          <w:rFonts w:ascii="Times New Roman" w:hAnsi="Times New Roman"/>
          <w:sz w:val="28"/>
          <w:szCs w:val="28"/>
          <w:lang w:eastAsia="ru-RU"/>
        </w:rPr>
        <w:lastRenderedPageBreak/>
        <w:t>6</w:t>
      </w:r>
      <w:r w:rsidR="00A16323">
        <w:rPr>
          <w:rFonts w:ascii="Times New Roman" w:hAnsi="Times New Roman"/>
          <w:sz w:val="28"/>
          <w:szCs w:val="28"/>
          <w:lang w:eastAsia="ru-RU"/>
        </w:rPr>
        <w:t xml:space="preserve">) </w:t>
      </w:r>
      <w:r w:rsidR="00A16323" w:rsidRPr="00756DCA">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A16323" w:rsidRPr="00756DCA" w:rsidRDefault="00A16323" w:rsidP="00756DCA">
      <w:pPr>
        <w:spacing w:line="360" w:lineRule="auto"/>
        <w:jc w:val="both"/>
        <w:rPr>
          <w:rFonts w:ascii="Times New Roman" w:hAnsi="Times New Roman"/>
          <w:sz w:val="28"/>
          <w:szCs w:val="28"/>
        </w:rPr>
      </w:pPr>
      <w:r w:rsidRPr="00301FC9">
        <w:rPr>
          <w:rFonts w:ascii="Times New Roman" w:hAnsi="Times New Roman"/>
          <w:sz w:val="28"/>
          <w:szCs w:val="28"/>
          <w:lang w:eastAsia="ru-RU"/>
        </w:rPr>
        <w:t>2.</w:t>
      </w:r>
      <w:r>
        <w:rPr>
          <w:rFonts w:ascii="Times New Roman" w:hAnsi="Times New Roman"/>
          <w:sz w:val="28"/>
          <w:szCs w:val="28"/>
          <w:lang w:eastAsia="ru-RU"/>
        </w:rPr>
        <w:t xml:space="preserve">5. </w:t>
      </w:r>
      <w:r w:rsidRPr="00756DCA">
        <w:rPr>
          <w:rFonts w:ascii="Times New Roman" w:hAnsi="Times New Roman"/>
          <w:sz w:val="28"/>
          <w:szCs w:val="28"/>
        </w:rPr>
        <w:t>Для предоставления муниципальной услуги необходимы следующие документы:</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Pr>
          <w:rFonts w:ascii="Times New Roman" w:hAnsi="Times New Roman"/>
          <w:sz w:val="28"/>
          <w:szCs w:val="28"/>
          <w:lang w:eastAsia="ru-RU"/>
        </w:rPr>
        <w:t>5</w:t>
      </w:r>
      <w:r w:rsidRPr="00301FC9">
        <w:rPr>
          <w:rFonts w:ascii="Times New Roman" w:hAnsi="Times New Roman"/>
          <w:sz w:val="28"/>
          <w:szCs w:val="28"/>
          <w:lang w:eastAsia="ru-RU"/>
        </w:rPr>
        <w:t>.1. Для получения муниципальной услуги, заинтересованные в получении градостроительного плана земельного участка должны самостоятельно представить заявление о выдаче градостроительного плана земельного участка по форме согласно приложению к настоящему регламенту с приложением копий технических паспортов, расположенных в границах земельного участка объектов капитального строительства.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 копия паспорта </w:t>
      </w:r>
      <w:proofErr w:type="gramStart"/>
      <w:r w:rsidRPr="00301FC9">
        <w:rPr>
          <w:rFonts w:ascii="Times New Roman" w:hAnsi="Times New Roman"/>
          <w:sz w:val="28"/>
          <w:szCs w:val="28"/>
          <w:lang w:eastAsia="ru-RU"/>
        </w:rPr>
        <w:t xml:space="preserve">( </w:t>
      </w:r>
      <w:proofErr w:type="gramEnd"/>
      <w:r w:rsidRPr="00301FC9">
        <w:rPr>
          <w:rFonts w:ascii="Times New Roman" w:hAnsi="Times New Roman"/>
          <w:sz w:val="28"/>
          <w:szCs w:val="28"/>
          <w:lang w:eastAsia="ru-RU"/>
        </w:rPr>
        <w:t>для физических лиц);</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выписка из Единого государственного реестра юридических лиц либо копия свидетельства о государственной регистрации юридического лица, выписка из Единого государственного реестра индивидуальных предпринимателей;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кадастровый паспорт (план)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кадастровая выписка о земельном участке (форма КВ.1 – КВ.6);</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правоустанавливающие документы на земельный участок;</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правоустанавливающие документы на объекты недвижимого имущества;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межевой план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Pr>
          <w:rFonts w:ascii="Times New Roman" w:hAnsi="Times New Roman"/>
          <w:sz w:val="28"/>
          <w:szCs w:val="28"/>
          <w:lang w:eastAsia="ru-RU"/>
        </w:rPr>
        <w:t>5</w:t>
      </w:r>
      <w:r w:rsidRPr="00301FC9">
        <w:rPr>
          <w:rFonts w:ascii="Times New Roman" w:hAnsi="Times New Roman"/>
          <w:sz w:val="28"/>
          <w:szCs w:val="28"/>
          <w:lang w:eastAsia="ru-RU"/>
        </w:rPr>
        <w:t>.2.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порядке и сроки, установленные законодательством, в случае если заявитель не представил документы самостоятельно:</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выписка из Единого государственного реестра юридических лиц либо копия свидетельства о государственной регистрации юридического лица, выписка из Единого государственного реестра индивидуальных предпринимателей;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кадастровый паспорт (план)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кадастровая выписка о земельном участке (форма КВ.1 – КВ.6);</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правоустанавливающие документы на земельный участок;</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  правоустанавливающие документы на объекты недвижимого имущества.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Правоустанавливающие документы на земельный участок предоставляются заявителем самостоятельно, если права на данный земельный участок не зарегистрированы в Едином государственном реестре прав на недвижимое имущество и сделок с ним.</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2.5</w:t>
      </w:r>
      <w:r w:rsidRPr="00301FC9">
        <w:rPr>
          <w:rFonts w:ascii="Times New Roman" w:hAnsi="Times New Roman"/>
          <w:sz w:val="28"/>
          <w:szCs w:val="28"/>
          <w:lang w:eastAsia="ru-RU"/>
        </w:rPr>
        <w:t xml:space="preserve">.3. </w:t>
      </w:r>
      <w:proofErr w:type="gramStart"/>
      <w:r w:rsidRPr="00301FC9">
        <w:rPr>
          <w:rFonts w:ascii="Times New Roman" w:hAnsi="Times New Roman"/>
          <w:sz w:val="28"/>
          <w:szCs w:val="28"/>
          <w:lang w:eastAsia="ru-RU"/>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w:t>
      </w:r>
      <w:proofErr w:type="gramEnd"/>
      <w:r w:rsidRPr="00301FC9">
        <w:rPr>
          <w:rFonts w:ascii="Times New Roman" w:hAnsi="Times New Roman"/>
          <w:sz w:val="28"/>
          <w:szCs w:val="28"/>
          <w:lang w:eastAsia="ru-RU"/>
        </w:rPr>
        <w:t xml:space="preserve"> указанных лиц в орган или организацию. Действие настоящего подпункта не распространяется на лиц</w:t>
      </w:r>
      <w:r>
        <w:rPr>
          <w:rFonts w:ascii="Times New Roman" w:hAnsi="Times New Roman"/>
          <w:sz w:val="28"/>
          <w:szCs w:val="28"/>
          <w:lang w:eastAsia="ru-RU"/>
        </w:rPr>
        <w:t>, признанных</w:t>
      </w:r>
      <w:r w:rsidRPr="00301FC9">
        <w:rPr>
          <w:rFonts w:ascii="Times New Roman" w:hAnsi="Times New Roman"/>
          <w:sz w:val="28"/>
          <w:szCs w:val="28"/>
          <w:lang w:eastAsia="ru-RU"/>
        </w:rPr>
        <w:t xml:space="preserve"> в установленном порядке безвестно отсутствующими.</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2.5</w:t>
      </w:r>
      <w:r w:rsidRPr="00301FC9">
        <w:rPr>
          <w:rFonts w:ascii="Times New Roman" w:hAnsi="Times New Roman"/>
          <w:sz w:val="28"/>
          <w:szCs w:val="28"/>
          <w:lang w:eastAsia="ru-RU"/>
        </w:rPr>
        <w:t xml:space="preserve">.4. </w:t>
      </w:r>
      <w:proofErr w:type="gramStart"/>
      <w:r w:rsidRPr="00301FC9">
        <w:rPr>
          <w:rFonts w:ascii="Times New Roman" w:hAnsi="Times New Roman"/>
          <w:sz w:val="28"/>
          <w:szCs w:val="28"/>
          <w:lang w:eastAsia="ru-RU"/>
        </w:rPr>
        <w:t>Документы</w:t>
      </w:r>
      <w:proofErr w:type="gramEnd"/>
      <w:r w:rsidRPr="00301FC9">
        <w:rPr>
          <w:rFonts w:ascii="Times New Roman" w:hAnsi="Times New Roman"/>
          <w:sz w:val="28"/>
          <w:szCs w:val="28"/>
          <w:lang w:eastAsia="ru-RU"/>
        </w:rPr>
        <w:t xml:space="preserve"> предусмотренные подпунктами 2.</w:t>
      </w:r>
      <w:r>
        <w:rPr>
          <w:rFonts w:ascii="Times New Roman" w:hAnsi="Times New Roman"/>
          <w:sz w:val="28"/>
          <w:szCs w:val="28"/>
          <w:lang w:eastAsia="ru-RU"/>
        </w:rPr>
        <w:t>5</w:t>
      </w:r>
      <w:r w:rsidRPr="00301FC9">
        <w:rPr>
          <w:rFonts w:ascii="Times New Roman" w:hAnsi="Times New Roman"/>
          <w:sz w:val="28"/>
          <w:szCs w:val="28"/>
          <w:lang w:eastAsia="ru-RU"/>
        </w:rPr>
        <w:t>.1, 2.</w:t>
      </w:r>
      <w:r>
        <w:rPr>
          <w:rFonts w:ascii="Times New Roman" w:hAnsi="Times New Roman"/>
          <w:sz w:val="28"/>
          <w:szCs w:val="28"/>
          <w:lang w:eastAsia="ru-RU"/>
        </w:rPr>
        <w:t>5</w:t>
      </w:r>
      <w:r w:rsidRPr="00301FC9">
        <w:rPr>
          <w:rFonts w:ascii="Times New Roman" w:hAnsi="Times New Roman"/>
          <w:sz w:val="28"/>
          <w:szCs w:val="28"/>
          <w:lang w:eastAsia="ru-RU"/>
        </w:rPr>
        <w:t>.2. настоящего пункта могут быть направлены заявителем в электронной форме.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Pr>
          <w:rFonts w:ascii="Times New Roman" w:hAnsi="Times New Roman"/>
          <w:sz w:val="28"/>
          <w:szCs w:val="28"/>
          <w:lang w:eastAsia="ru-RU"/>
        </w:rPr>
        <w:t>6</w:t>
      </w:r>
      <w:r w:rsidRPr="00301FC9">
        <w:rPr>
          <w:rFonts w:ascii="Times New Roman" w:hAnsi="Times New Roman"/>
          <w:sz w:val="28"/>
          <w:szCs w:val="28"/>
          <w:lang w:eastAsia="ru-RU"/>
        </w:rPr>
        <w:t>. Исчерпывающим перечнем оснований для отказа в приеме документов, необходимых для предоставления муниципальной услуги является: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1) </w:t>
      </w:r>
      <w:r>
        <w:rPr>
          <w:rFonts w:ascii="Times New Roman" w:hAnsi="Times New Roman"/>
          <w:sz w:val="28"/>
          <w:szCs w:val="28"/>
          <w:lang w:eastAsia="ru-RU"/>
        </w:rPr>
        <w:t>о</w:t>
      </w:r>
      <w:r w:rsidRPr="00301FC9">
        <w:rPr>
          <w:rFonts w:ascii="Times New Roman" w:hAnsi="Times New Roman"/>
          <w:sz w:val="28"/>
          <w:szCs w:val="28"/>
          <w:lang w:eastAsia="ru-RU"/>
        </w:rPr>
        <w:t>бращение ненадлежащего лица, а именно несоответствие фамилии, имени, отчества заявителя с данными, указанными в представленных документах, при отсутствии копии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 некачественное (нечеткое) изображение текста заявления и документов, необходимых для предоставления муниципальной услуги, при предоставлении муниципальной услуги в электронной форме;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 наличие неполного пакета документов, перечень которых установлен настоящим Регламентом;</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4) </w:t>
      </w:r>
      <w:r>
        <w:rPr>
          <w:rFonts w:ascii="Times New Roman" w:hAnsi="Times New Roman"/>
          <w:sz w:val="28"/>
          <w:szCs w:val="28"/>
          <w:lang w:eastAsia="ru-RU"/>
        </w:rPr>
        <w:t>п</w:t>
      </w:r>
      <w:r w:rsidRPr="00301FC9">
        <w:rPr>
          <w:rFonts w:ascii="Times New Roman" w:hAnsi="Times New Roman"/>
          <w:sz w:val="28"/>
          <w:szCs w:val="28"/>
          <w:lang w:eastAsia="ru-RU"/>
        </w:rPr>
        <w:t>одача заявления без документов, необходимых для предоставления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 подача документов, необходимых для предоставления муниципальной услуги, без заявления.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sidR="008A2B95">
        <w:rPr>
          <w:rFonts w:ascii="Times New Roman" w:hAnsi="Times New Roman"/>
          <w:sz w:val="28"/>
          <w:szCs w:val="28"/>
          <w:lang w:eastAsia="ru-RU"/>
        </w:rPr>
        <w:t>7</w:t>
      </w:r>
      <w:r w:rsidRPr="00301FC9">
        <w:rPr>
          <w:rFonts w:ascii="Times New Roman" w:hAnsi="Times New Roman"/>
          <w:sz w:val="28"/>
          <w:szCs w:val="28"/>
          <w:lang w:eastAsia="ru-RU"/>
        </w:rPr>
        <w:t>. Муниципальная услуга предоставляется на безвозмездной основе.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2.</w:t>
      </w:r>
      <w:r w:rsidR="008A2B95">
        <w:rPr>
          <w:rFonts w:ascii="Times New Roman" w:hAnsi="Times New Roman"/>
          <w:sz w:val="28"/>
          <w:szCs w:val="28"/>
          <w:lang w:eastAsia="ru-RU"/>
        </w:rPr>
        <w:t>8</w:t>
      </w:r>
      <w:r w:rsidRPr="00301FC9">
        <w:rPr>
          <w:rFonts w:ascii="Times New Roman" w:hAnsi="Times New Roman"/>
          <w:sz w:val="28"/>
          <w:szCs w:val="28"/>
          <w:lang w:eastAsia="ru-RU"/>
        </w:rPr>
        <w:t>.</w:t>
      </w:r>
      <w:r>
        <w:rPr>
          <w:rFonts w:ascii="Times New Roman" w:hAnsi="Times New Roman"/>
          <w:sz w:val="28"/>
          <w:szCs w:val="28"/>
          <w:lang w:eastAsia="ru-RU"/>
        </w:rPr>
        <w:t xml:space="preserve"> </w:t>
      </w:r>
      <w:r w:rsidRPr="00301FC9">
        <w:rPr>
          <w:rFonts w:ascii="Times New Roman" w:hAnsi="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не более </w:t>
      </w:r>
      <w:r w:rsidRPr="00A21AD6">
        <w:rPr>
          <w:rFonts w:ascii="Times New Roman" w:hAnsi="Times New Roman"/>
          <w:sz w:val="28"/>
          <w:szCs w:val="28"/>
          <w:lang w:eastAsia="ru-RU"/>
        </w:rPr>
        <w:t>15</w:t>
      </w:r>
      <w:r w:rsidRPr="00301FC9">
        <w:rPr>
          <w:rFonts w:ascii="Times New Roman" w:hAnsi="Times New Roman"/>
          <w:sz w:val="28"/>
          <w:szCs w:val="28"/>
          <w:lang w:eastAsia="ru-RU"/>
        </w:rPr>
        <w:t xml:space="preserve"> минут.</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w:t>
      </w:r>
      <w:r w:rsidR="008A2B95">
        <w:rPr>
          <w:rFonts w:ascii="Times New Roman" w:hAnsi="Times New Roman"/>
          <w:sz w:val="28"/>
          <w:szCs w:val="28"/>
          <w:lang w:eastAsia="ru-RU"/>
        </w:rPr>
        <w:t>9</w:t>
      </w:r>
      <w:r w:rsidRPr="00301FC9">
        <w:rPr>
          <w:rFonts w:ascii="Times New Roman" w:hAnsi="Times New Roman"/>
          <w:sz w:val="28"/>
          <w:szCs w:val="28"/>
          <w:lang w:eastAsia="ru-RU"/>
        </w:rPr>
        <w:t>.</w:t>
      </w:r>
      <w:r>
        <w:rPr>
          <w:rFonts w:ascii="Times New Roman" w:hAnsi="Times New Roman"/>
          <w:sz w:val="28"/>
          <w:szCs w:val="28"/>
          <w:lang w:eastAsia="ru-RU"/>
        </w:rPr>
        <w:t xml:space="preserve"> </w:t>
      </w:r>
      <w:r w:rsidRPr="00301FC9">
        <w:rPr>
          <w:rFonts w:ascii="Times New Roman" w:hAnsi="Times New Roman"/>
          <w:sz w:val="28"/>
          <w:szCs w:val="28"/>
          <w:lang w:eastAsia="ru-RU"/>
        </w:rPr>
        <w:t>Запрос о предоставлении муниципальной услуги подлежит обязательной регистрации в течение 3 дней с момента его поступления.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0</w:t>
      </w:r>
      <w:r w:rsidRPr="00301FC9">
        <w:rPr>
          <w:rFonts w:ascii="Times New Roman" w:hAnsi="Times New Roman"/>
          <w:sz w:val="28"/>
          <w:szCs w:val="28"/>
          <w:lang w:eastAsia="ru-RU"/>
        </w:rPr>
        <w:t>. Требования к помещениям, в которых предоставляется  муниципальная услуга.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0</w:t>
      </w:r>
      <w:r w:rsidRPr="00301FC9">
        <w:rPr>
          <w:rFonts w:ascii="Times New Roman" w:hAnsi="Times New Roman"/>
          <w:sz w:val="28"/>
          <w:szCs w:val="28"/>
          <w:lang w:eastAsia="ru-RU"/>
        </w:rPr>
        <w:t>.1. Места  предоставления муниципальной услуги должны обеспечивать свободный доступ заявителя к специалисту, предоставляющему муниципальную  услугу. Вход в помещение (кабинет) оборудуется информационной табличкой, содержащей наименование отдела и номер кабинета.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0</w:t>
      </w:r>
      <w:r w:rsidRPr="00301FC9">
        <w:rPr>
          <w:rFonts w:ascii="Times New Roman" w:hAnsi="Times New Roman"/>
          <w:sz w:val="28"/>
          <w:szCs w:val="28"/>
          <w:lang w:eastAsia="ru-RU"/>
        </w:rPr>
        <w:t>.2. Места для  ожидания оборудуются стульями. Количество мест ожидания определяется исходя из фактической нагрузки и возможностей для их размещения в здании.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0</w:t>
      </w:r>
      <w:r w:rsidRPr="00301FC9">
        <w:rPr>
          <w:rFonts w:ascii="Times New Roman" w:hAnsi="Times New Roman"/>
          <w:sz w:val="28"/>
          <w:szCs w:val="28"/>
          <w:lang w:eastAsia="ru-RU"/>
        </w:rPr>
        <w:t xml:space="preserve">.3. Помещения, необходимые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специалиста. Рабочее место специалиста оснащается табличкой с указанием фамилии, имени, отчества и должности, либо специалист использует </w:t>
      </w:r>
      <w:proofErr w:type="spellStart"/>
      <w:r w:rsidRPr="00301FC9">
        <w:rPr>
          <w:rFonts w:ascii="Times New Roman" w:hAnsi="Times New Roman"/>
          <w:sz w:val="28"/>
          <w:szCs w:val="28"/>
          <w:lang w:eastAsia="ru-RU"/>
        </w:rPr>
        <w:t>бейдж</w:t>
      </w:r>
      <w:proofErr w:type="spellEnd"/>
      <w:r w:rsidRPr="00301FC9">
        <w:rPr>
          <w:rFonts w:ascii="Times New Roman" w:hAnsi="Times New Roman"/>
          <w:sz w:val="28"/>
          <w:szCs w:val="28"/>
          <w:lang w:eastAsia="ru-RU"/>
        </w:rPr>
        <w:t>, персональным компьютером с возможностью доступа к необходимым информационным базам данных, печатающим устройством.</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0</w:t>
      </w:r>
      <w:r w:rsidRPr="00301FC9">
        <w:rPr>
          <w:rFonts w:ascii="Times New Roman" w:hAnsi="Times New Roman"/>
          <w:sz w:val="28"/>
          <w:szCs w:val="28"/>
          <w:lang w:eastAsia="ru-RU"/>
        </w:rPr>
        <w:t>.4. Помещение должно соответствовать установленным санитарным, противопожарным нормам и правилам.</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1</w:t>
      </w:r>
      <w:r w:rsidRPr="00301FC9">
        <w:rPr>
          <w:rFonts w:ascii="Times New Roman" w:hAnsi="Times New Roman"/>
          <w:sz w:val="28"/>
          <w:szCs w:val="28"/>
          <w:lang w:eastAsia="ru-RU"/>
        </w:rPr>
        <w:t>. Показателями доступности и качества муниципальной услуги являются: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широкий доступ к информации о  предоставлении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соответствие порядка и результата  предоставления муниципальной услуги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2.1</w:t>
      </w:r>
      <w:r w:rsidR="008A2B95">
        <w:rPr>
          <w:rFonts w:ascii="Times New Roman" w:hAnsi="Times New Roman"/>
          <w:sz w:val="28"/>
          <w:szCs w:val="28"/>
          <w:lang w:eastAsia="ru-RU"/>
        </w:rPr>
        <w:t>2</w:t>
      </w:r>
      <w:r w:rsidRPr="00301FC9">
        <w:rPr>
          <w:rFonts w:ascii="Times New Roman" w:hAnsi="Times New Roman"/>
          <w:sz w:val="28"/>
          <w:szCs w:val="28"/>
          <w:lang w:eastAsia="ru-RU"/>
        </w:rPr>
        <w:t xml:space="preserve"> Требованиям нормативных правовых актов, в соответствии с которыми  муниципальная услуга предоставляется;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степень квалификации специалистов, участвующих в   предоставлении муниципальной услуги;</w:t>
      </w:r>
    </w:p>
    <w:p w:rsidR="00A16323"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наличие (отсутствие) обоснованных жалоб заявителей.</w:t>
      </w:r>
    </w:p>
    <w:p w:rsidR="00B42027" w:rsidRPr="00611E0E" w:rsidRDefault="00416CB4" w:rsidP="00B42027">
      <w:pPr>
        <w:tabs>
          <w:tab w:val="left" w:pos="540"/>
        </w:tabs>
        <w:ind w:firstLine="709"/>
        <w:jc w:val="both"/>
        <w:rPr>
          <w:sz w:val="27"/>
          <w:szCs w:val="27"/>
        </w:rPr>
      </w:pPr>
      <w:r w:rsidRPr="00416CB4">
        <w:rPr>
          <w:sz w:val="28"/>
          <w:szCs w:val="28"/>
        </w:rPr>
        <w:lastRenderedPageBreak/>
        <w:t>2.1</w:t>
      </w:r>
      <w:r w:rsidR="008A2B95">
        <w:rPr>
          <w:sz w:val="28"/>
          <w:szCs w:val="28"/>
        </w:rPr>
        <w:t>3</w:t>
      </w:r>
      <w:r w:rsidRPr="00416CB4">
        <w:rPr>
          <w:sz w:val="28"/>
          <w:szCs w:val="28"/>
        </w:rPr>
        <w:t xml:space="preserve">. </w:t>
      </w:r>
      <w:r w:rsidR="00B42027" w:rsidRPr="00611E0E">
        <w:rPr>
          <w:sz w:val="27"/>
          <w:szCs w:val="27"/>
        </w:rPr>
        <w:t>«В соответствии с законодательством Российской Федерации о социальной защите инвалидов им обеспечиваются:</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сопровождение инвалидов, имеющих стойкие расстройства функции зрения и самостоятельного передвижения;</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допуск собаки-проводника на объекты (здания, помещения), в которых предоставляются услуги;</w:t>
      </w:r>
    </w:p>
    <w:p w:rsidR="00B42027" w:rsidRPr="00611E0E" w:rsidRDefault="00B42027" w:rsidP="00B42027">
      <w:pPr>
        <w:tabs>
          <w:tab w:val="left" w:pos="540"/>
        </w:tabs>
        <w:ind w:firstLine="709"/>
        <w:jc w:val="both"/>
        <w:rPr>
          <w:sz w:val="27"/>
          <w:szCs w:val="27"/>
        </w:rPr>
      </w:pPr>
      <w:r>
        <w:rPr>
          <w:sz w:val="27"/>
          <w:szCs w:val="27"/>
        </w:rPr>
        <w:t>-</w:t>
      </w:r>
      <w:r w:rsidRPr="00611E0E">
        <w:rPr>
          <w:sz w:val="27"/>
          <w:szCs w:val="27"/>
        </w:rPr>
        <w:t>оказание инвалидам помощи</w:t>
      </w:r>
      <w:r w:rsidRPr="0031682F">
        <w:rPr>
          <w:sz w:val="27"/>
          <w:szCs w:val="27"/>
        </w:rPr>
        <w:t xml:space="preserve"> в преодолении барьеров, мешающих получению ими услуг наравне с другими лицами</w:t>
      </w:r>
      <w:r w:rsidRPr="00611E0E">
        <w:rPr>
          <w:sz w:val="27"/>
          <w:szCs w:val="27"/>
        </w:rPr>
        <w:t>.</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Глава 3. Состав, последовательность и сроки выполнения административных процедур, требования к порядку их выполнения.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3.1. Предоставление муниципальной услуги включает в себя следующие административные процедуры:</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3.1.1. Прием и регистрация заявления о выдаче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3.1.2. Рассмотрение заявления о выдаче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3.1.3. Подготовка или отказ в подготовке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  Последовательность административных процедур, выполняемых при предоставлении муниципальной услуги, показана на блок-схеме в приложении 2 к административному регламенту.</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3.2. С момента получения Администрацией заявления о выдаче  градостроительного плана земельного участка срок прохождения всех административных процедур, необходимых для исполнения  муниципальной функции (оказания услуги), не может составлять более 30 дней.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3.3. Основанием для  исполнения  муниципальной функции (оказания услуги) является  письменное заявление о выдаче градостроительного плана земельного участка в адрес Администрации с приложением пакета документов, необходимого для  исполнения  муниципальной функции, в соответствии с пунктом  2.6.  Административного регламента.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3.4. Заявление с приложением комплекта документов предоставляется лично уполномоченным лицом заявителя либо направляется по почте.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3.5. При личном предоставлении (получении) документов  заявители имеют право предоставления (получения) документов </w:t>
      </w:r>
      <w:r>
        <w:rPr>
          <w:rFonts w:ascii="Times New Roman" w:hAnsi="Times New Roman"/>
          <w:sz w:val="28"/>
          <w:szCs w:val="28"/>
          <w:lang w:eastAsia="ru-RU"/>
        </w:rPr>
        <w:t>в заранее установленное время (</w:t>
      </w:r>
      <w:r w:rsidRPr="00301FC9">
        <w:rPr>
          <w:rFonts w:ascii="Times New Roman" w:hAnsi="Times New Roman"/>
          <w:sz w:val="28"/>
          <w:szCs w:val="28"/>
          <w:lang w:eastAsia="ru-RU"/>
        </w:rPr>
        <w:t>по предварительной записи).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3.6. Должностное лицо Администрации, являющееся ответственным за прием документов, проверяет комплектность документов, прилагаемых к заявлению, на соответствие описи (срок выполнения действия не более 30 минут).</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3.7. В случае  соответствия представленного комплекта документов описи должностное лицо, ответственное за прием документов, регистрирует заявление по правилам делопроизводства (срок выполнения действия не более 10 минут) в журнале регистрации заявлений на выдачу градостроительного плана земельного участка и выдает заявителю второй экземпляр заявления с отметкой о принятии документов.</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3.8. В случае </w:t>
      </w:r>
      <w:proofErr w:type="gramStart"/>
      <w:r w:rsidRPr="00301FC9">
        <w:rPr>
          <w:rFonts w:ascii="Times New Roman" w:hAnsi="Times New Roman"/>
          <w:sz w:val="28"/>
          <w:szCs w:val="28"/>
          <w:lang w:eastAsia="ru-RU"/>
        </w:rPr>
        <w:t>выявления несоответствия представленного комплекта документов описи</w:t>
      </w:r>
      <w:proofErr w:type="gramEnd"/>
      <w:r w:rsidRPr="00301FC9">
        <w:rPr>
          <w:rFonts w:ascii="Times New Roman" w:hAnsi="Times New Roman"/>
          <w:sz w:val="28"/>
          <w:szCs w:val="28"/>
          <w:lang w:eastAsia="ru-RU"/>
        </w:rPr>
        <w:t xml:space="preserve"> должностное лицо, ответственное за прием документов, возвращает весь комплект документов без регистрации с указанием причины возврата.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3.9. В течение 1 рабочего дня с момента получения заявления  о выдаче градостроительного плана земельного участка назначается должностное лицо, ответственное за рассмотрение документов о  выдаче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 xml:space="preserve">3.10. Должностное лицо Администрации, назначенное </w:t>
      </w:r>
      <w:proofErr w:type="gramStart"/>
      <w:r w:rsidRPr="00301FC9">
        <w:rPr>
          <w:rFonts w:ascii="Times New Roman" w:hAnsi="Times New Roman"/>
          <w:sz w:val="28"/>
          <w:szCs w:val="28"/>
          <w:lang w:eastAsia="ru-RU"/>
        </w:rPr>
        <w:t>ответственным</w:t>
      </w:r>
      <w:proofErr w:type="gramEnd"/>
      <w:r w:rsidRPr="00301FC9">
        <w:rPr>
          <w:rFonts w:ascii="Times New Roman" w:hAnsi="Times New Roman"/>
          <w:sz w:val="28"/>
          <w:szCs w:val="28"/>
          <w:lang w:eastAsia="ru-RU"/>
        </w:rPr>
        <w:t xml:space="preserve"> за рассмотрение документов о подготовке и утверждении  градостроительного плана земельного участка, в течение 2 дней с момента получения документов проверяет наличие (комплектность) и правильность оформления документов, удостоверяясь, что:</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документы представлены в полном объеме;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документы не исполнены карандашом;</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 документы не имеют серьезных повреждений, наличие которых не позволяет однозначно истолковать их содержание.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3.11. Документы, выполненные с нарушениями подпункта 3.10 Административного регламента, считаются не представленными.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3.12. В случае отсутствия оснований для отказа в утверждении градостроительного плана земельного участка должностное лицо, ответственное за рассмотрение документов, оформляет  градостроительный  плана земельного участка в порядке, установленном постановлением Правительства Российской Федерации  29.12.2005 № 840 «О форме  градостроительного плана земельного участка», проект постановления об утверждении  градостроительного плана.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3.13. </w:t>
      </w:r>
      <w:proofErr w:type="gramStart"/>
      <w:r w:rsidRPr="00301FC9">
        <w:rPr>
          <w:rFonts w:ascii="Times New Roman" w:hAnsi="Times New Roman"/>
          <w:sz w:val="28"/>
          <w:szCs w:val="28"/>
          <w:lang w:eastAsia="ru-RU"/>
        </w:rPr>
        <w:t>Подготовленный должностным лицом, ответственным за рассмотрение документов для подготовки и утверждении   градостроительного плана земельного участка представляется главе Администрации или лицу, исполняющему его обязанности, для подписания в срок не позднее, чем за 2 дня до истечения установленного срока рассмотрения заявления о выдаче градостроительного плана земельного участка.</w:t>
      </w:r>
      <w:proofErr w:type="gramEnd"/>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3.14. </w:t>
      </w:r>
      <w:proofErr w:type="gramStart"/>
      <w:r w:rsidRPr="00301FC9">
        <w:rPr>
          <w:rFonts w:ascii="Times New Roman" w:hAnsi="Times New Roman"/>
          <w:sz w:val="28"/>
          <w:szCs w:val="28"/>
          <w:lang w:eastAsia="ru-RU"/>
        </w:rPr>
        <w:t xml:space="preserve">В случае принятия решения об отказе в выдаче градостроительного плана земельного участка по основаниям, указанным  в подпункте 2.7  </w:t>
      </w:r>
      <w:r w:rsidRPr="00301FC9">
        <w:rPr>
          <w:rFonts w:ascii="Times New Roman" w:hAnsi="Times New Roman"/>
          <w:sz w:val="28"/>
          <w:szCs w:val="28"/>
          <w:lang w:eastAsia="ru-RU"/>
        </w:rPr>
        <w:lastRenderedPageBreak/>
        <w:t>Административного регламента, должностное лицо ответственное за рассмотрение документов, в течение 25 дней с момента поступления заявления о выдаче градостроительного плана земельного участка готовит проект письма об отказе в выдаче градостроительного плана земельного участка (с указанием причин отказа) и представляет его руководителю органа</w:t>
      </w:r>
      <w:proofErr w:type="gramEnd"/>
      <w:r w:rsidRPr="00301FC9">
        <w:rPr>
          <w:rFonts w:ascii="Times New Roman" w:hAnsi="Times New Roman"/>
          <w:sz w:val="28"/>
          <w:szCs w:val="28"/>
          <w:lang w:eastAsia="ru-RU"/>
        </w:rPr>
        <w:t>, уполномоченного на подготовку и  выдачу градостроительного плана земельного участка, или лицу, исполняющему его обязанности, для подписания.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3.15. Утвержденный Администрацией  градостроительный план земельного участка, отказ в утверждении  градостроительного плана земельного участка  выдаются уполномоченному лицу заявителя (направляется заявителю почтой) должностным лицом, ответственным за прием документов, с регистрацией документов по правилам  делопроизводства (максимальный срок выполнения действия 30 минут).</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3.16. После издания постановления Администрации об утверждении  градостроительного плана земельного участка  градостроительный  план регистрируется отделом </w:t>
      </w:r>
      <w:r>
        <w:rPr>
          <w:rFonts w:ascii="Times New Roman" w:hAnsi="Times New Roman"/>
          <w:sz w:val="28"/>
          <w:szCs w:val="28"/>
          <w:lang w:eastAsia="ru-RU"/>
        </w:rPr>
        <w:t>экономического развития и архитектуры Администрации МР «Спас-Деменский район»</w:t>
      </w:r>
      <w:r w:rsidRPr="00301FC9">
        <w:rPr>
          <w:rFonts w:ascii="Times New Roman" w:hAnsi="Times New Roman"/>
          <w:sz w:val="28"/>
          <w:szCs w:val="28"/>
          <w:lang w:eastAsia="ru-RU"/>
        </w:rPr>
        <w:t xml:space="preserve"> и выдается физическому лицу или юридическому лицу или его представителю.</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Pr>
          <w:rFonts w:ascii="Times New Roman" w:hAnsi="Times New Roman"/>
          <w:sz w:val="28"/>
          <w:szCs w:val="28"/>
          <w:lang w:eastAsia="ru-RU"/>
        </w:rPr>
        <w:t>Раздел</w:t>
      </w:r>
      <w:proofErr w:type="gramStart"/>
      <w:r>
        <w:rPr>
          <w:rFonts w:ascii="Times New Roman" w:hAnsi="Times New Roman"/>
          <w:sz w:val="28"/>
          <w:szCs w:val="28"/>
          <w:lang w:eastAsia="ru-RU"/>
        </w:rPr>
        <w:t>4</w:t>
      </w:r>
      <w:proofErr w:type="gramEnd"/>
      <w:r w:rsidRPr="00301FC9">
        <w:rPr>
          <w:rFonts w:ascii="Times New Roman" w:hAnsi="Times New Roman"/>
          <w:sz w:val="28"/>
          <w:szCs w:val="28"/>
          <w:lang w:eastAsia="ru-RU"/>
        </w:rPr>
        <w:t>.</w:t>
      </w:r>
      <w:r>
        <w:rPr>
          <w:rFonts w:ascii="Times New Roman" w:hAnsi="Times New Roman"/>
          <w:sz w:val="28"/>
          <w:szCs w:val="28"/>
          <w:lang w:eastAsia="ru-RU"/>
        </w:rPr>
        <w:t xml:space="preserve"> Формы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исполнением административного регламента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4.1. Текущий </w:t>
      </w:r>
      <w:proofErr w:type="gramStart"/>
      <w:r w:rsidRPr="00301FC9">
        <w:rPr>
          <w:rFonts w:ascii="Times New Roman" w:hAnsi="Times New Roman"/>
          <w:sz w:val="28"/>
          <w:szCs w:val="28"/>
          <w:lang w:eastAsia="ru-RU"/>
        </w:rPr>
        <w:t>контроль за</w:t>
      </w:r>
      <w:proofErr w:type="gramEnd"/>
      <w:r w:rsidRPr="00301FC9">
        <w:rPr>
          <w:rFonts w:ascii="Times New Roman" w:hAnsi="Times New Roman"/>
          <w:sz w:val="28"/>
          <w:szCs w:val="28"/>
          <w:lang w:eastAsia="ru-RU"/>
        </w:rPr>
        <w:t xml:space="preserve"> соблюдением последовательности действий, определенных административными процедурами исполнения муниципальной функции, и принятием решений ответственным должностным лицом осуществляется начальником отдела </w:t>
      </w:r>
      <w:r>
        <w:rPr>
          <w:rFonts w:ascii="Times New Roman" w:hAnsi="Times New Roman"/>
          <w:sz w:val="28"/>
          <w:szCs w:val="28"/>
          <w:lang w:eastAsia="ru-RU"/>
        </w:rPr>
        <w:t>экономического развития и архитектуры Администрации МР «Спас-Деменский район»</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4.2. </w:t>
      </w:r>
      <w:proofErr w:type="gramStart"/>
      <w:r w:rsidRPr="00301FC9">
        <w:rPr>
          <w:rFonts w:ascii="Times New Roman" w:hAnsi="Times New Roman"/>
          <w:sz w:val="28"/>
          <w:szCs w:val="28"/>
          <w:lang w:eastAsia="ru-RU"/>
        </w:rPr>
        <w:t>Контроль за</w:t>
      </w:r>
      <w:proofErr w:type="gramEnd"/>
      <w:r w:rsidRPr="00301FC9">
        <w:rPr>
          <w:rFonts w:ascii="Times New Roman" w:hAnsi="Times New Roman"/>
          <w:sz w:val="28"/>
          <w:szCs w:val="28"/>
          <w:lang w:eastAsia="ru-RU"/>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4.3. Должностные лица Администрации несут персональную ответственность за несоблюдение требований Административного регламента при предоставлении муниципальной   услуги.</w:t>
      </w:r>
    </w:p>
    <w:p w:rsidR="00A16323" w:rsidRPr="00A56CCD"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lastRenderedPageBreak/>
        <w:t>4.4. По результатам проведенных проверок в случае выявления нарушения прав заявителей к виновным должностным лицам применяются меры ответственности в порядке, установленном законодательством Российской Федерации, нормативными правовыми актами органов местного самоуправления.</w:t>
      </w:r>
    </w:p>
    <w:p w:rsidR="00A16323" w:rsidRPr="00A56CCD" w:rsidRDefault="00A16323" w:rsidP="00301FC9">
      <w:pPr>
        <w:jc w:val="both"/>
        <w:rPr>
          <w:rFonts w:ascii="Times New Roman" w:hAnsi="Times New Roman"/>
          <w:sz w:val="28"/>
          <w:szCs w:val="28"/>
          <w:lang w:eastAsia="ru-RU"/>
        </w:rPr>
      </w:pPr>
      <w:r>
        <w:rPr>
          <w:rFonts w:ascii="Times New Roman" w:hAnsi="Times New Roman"/>
          <w:sz w:val="28"/>
          <w:szCs w:val="28"/>
          <w:lang w:eastAsia="ru-RU"/>
        </w:rPr>
        <w:t>Раздел 5. Досудебный (внесудебный) порядок обжалования действий (бездействия) органа, предоставляющего муниципальную услугу, а также  должностных лиц и муниципальных служащих</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5.1. Заявитель имеет право на обжалование действий (бездействия) и (или) решений, осуществляемых в ходе исполнения муниципальной функции (оказания услуги), должностными лицами администрации в досудебном и судебном порядке.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5.2. В досудебном порядке заявитель может обратиться с жалобой лично или направить письменное обращение, жалобу (претензию) в Администрацию о нарушении своих прав и законных интересов, противоправном решении, действиях или бездействии должностных лиц, нарушении положений Административного регламента, некорректном поведении или нарушении служебной этики по адресу:</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Администрация </w:t>
      </w:r>
      <w:r>
        <w:rPr>
          <w:rFonts w:ascii="Times New Roman" w:hAnsi="Times New Roman"/>
          <w:sz w:val="28"/>
          <w:szCs w:val="28"/>
          <w:lang w:eastAsia="ru-RU"/>
        </w:rPr>
        <w:t>МР</w:t>
      </w:r>
      <w:r w:rsidRPr="00301FC9">
        <w:rPr>
          <w:rFonts w:ascii="Times New Roman" w:hAnsi="Times New Roman"/>
          <w:sz w:val="28"/>
          <w:szCs w:val="28"/>
          <w:lang w:eastAsia="ru-RU"/>
        </w:rPr>
        <w:t xml:space="preserve"> «</w:t>
      </w:r>
      <w:r>
        <w:rPr>
          <w:rFonts w:ascii="Times New Roman" w:hAnsi="Times New Roman"/>
          <w:sz w:val="28"/>
          <w:szCs w:val="28"/>
          <w:lang w:eastAsia="ru-RU"/>
        </w:rPr>
        <w:t>Спас-Деменский район</w:t>
      </w:r>
      <w:r w:rsidRPr="00301FC9">
        <w:rPr>
          <w:rFonts w:ascii="Times New Roman" w:hAnsi="Times New Roman"/>
          <w:sz w:val="28"/>
          <w:szCs w:val="28"/>
          <w:lang w:eastAsia="ru-RU"/>
        </w:rPr>
        <w:t>»: 249</w:t>
      </w:r>
      <w:r>
        <w:rPr>
          <w:rFonts w:ascii="Times New Roman" w:hAnsi="Times New Roman"/>
          <w:sz w:val="28"/>
          <w:szCs w:val="28"/>
          <w:lang w:eastAsia="ru-RU"/>
        </w:rPr>
        <w:t>610</w:t>
      </w:r>
      <w:r w:rsidRPr="00301FC9">
        <w:rPr>
          <w:rFonts w:ascii="Times New Roman" w:hAnsi="Times New Roman"/>
          <w:sz w:val="28"/>
          <w:szCs w:val="28"/>
          <w:lang w:eastAsia="ru-RU"/>
        </w:rPr>
        <w:t xml:space="preserve"> Калужская область, </w:t>
      </w:r>
      <w:proofErr w:type="gramStart"/>
      <w:r>
        <w:rPr>
          <w:rFonts w:ascii="Times New Roman" w:hAnsi="Times New Roman"/>
          <w:sz w:val="28"/>
          <w:szCs w:val="28"/>
          <w:lang w:eastAsia="ru-RU"/>
        </w:rPr>
        <w:t>г</w:t>
      </w:r>
      <w:proofErr w:type="gramEnd"/>
      <w:r w:rsidRPr="00301FC9">
        <w:rPr>
          <w:rFonts w:ascii="Times New Roman" w:hAnsi="Times New Roman"/>
          <w:sz w:val="28"/>
          <w:szCs w:val="28"/>
          <w:lang w:eastAsia="ru-RU"/>
        </w:rPr>
        <w:t xml:space="preserve">. </w:t>
      </w:r>
      <w:r>
        <w:rPr>
          <w:rFonts w:ascii="Times New Roman" w:hAnsi="Times New Roman"/>
          <w:sz w:val="28"/>
          <w:szCs w:val="28"/>
          <w:lang w:eastAsia="ru-RU"/>
        </w:rPr>
        <w:t>Спас-Деменск</w:t>
      </w:r>
      <w:r w:rsidRPr="00301FC9">
        <w:rPr>
          <w:rFonts w:ascii="Times New Roman" w:hAnsi="Times New Roman"/>
          <w:sz w:val="28"/>
          <w:szCs w:val="28"/>
          <w:lang w:eastAsia="ru-RU"/>
        </w:rPr>
        <w:t xml:space="preserve">, ул. </w:t>
      </w:r>
      <w:r>
        <w:rPr>
          <w:rFonts w:ascii="Times New Roman" w:hAnsi="Times New Roman"/>
          <w:sz w:val="28"/>
          <w:szCs w:val="28"/>
          <w:lang w:eastAsia="ru-RU"/>
        </w:rPr>
        <w:t>Советская</w:t>
      </w:r>
      <w:r w:rsidRPr="00301FC9">
        <w:rPr>
          <w:rFonts w:ascii="Times New Roman" w:hAnsi="Times New Roman"/>
          <w:sz w:val="28"/>
          <w:szCs w:val="28"/>
          <w:lang w:eastAsia="ru-RU"/>
        </w:rPr>
        <w:t xml:space="preserve">, </w:t>
      </w:r>
      <w:r>
        <w:rPr>
          <w:rFonts w:ascii="Times New Roman" w:hAnsi="Times New Roman"/>
          <w:sz w:val="28"/>
          <w:szCs w:val="28"/>
          <w:lang w:eastAsia="ru-RU"/>
        </w:rPr>
        <w:t>д.99</w:t>
      </w:r>
      <w:r w:rsidRPr="00301FC9">
        <w:rPr>
          <w:rFonts w:ascii="Times New Roman" w:hAnsi="Times New Roman"/>
          <w:sz w:val="28"/>
          <w:szCs w:val="28"/>
          <w:lang w:eastAsia="ru-RU"/>
        </w:rPr>
        <w:t>, тел. (484</w:t>
      </w:r>
      <w:r>
        <w:rPr>
          <w:rFonts w:ascii="Times New Roman" w:hAnsi="Times New Roman"/>
          <w:sz w:val="28"/>
          <w:szCs w:val="28"/>
          <w:lang w:eastAsia="ru-RU"/>
        </w:rPr>
        <w:t>55</w:t>
      </w:r>
      <w:r w:rsidRPr="00301FC9">
        <w:rPr>
          <w:rFonts w:ascii="Times New Roman" w:hAnsi="Times New Roman"/>
          <w:sz w:val="28"/>
          <w:szCs w:val="28"/>
          <w:lang w:eastAsia="ru-RU"/>
        </w:rPr>
        <w:t xml:space="preserve">) </w:t>
      </w:r>
      <w:r>
        <w:rPr>
          <w:rFonts w:ascii="Times New Roman" w:hAnsi="Times New Roman"/>
          <w:sz w:val="28"/>
          <w:szCs w:val="28"/>
          <w:lang w:eastAsia="ru-RU"/>
        </w:rPr>
        <w:t>2-18-88</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5.3. Жалоба, поступившая в Администрацию по информационным системам общего пользования, подлежит рассмотрению в порядке, установленном настоящей главой Административного регламента.</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5.4. Должностное лицо, осуществляющее запись заявителей на прием, информирует заявителя о дате, времени, месте приема, должности, фамилии, имени и отчестве должностного лица, осуществляющего прием.</w:t>
      </w:r>
    </w:p>
    <w:p w:rsidR="00A16323" w:rsidRPr="00A56CCD" w:rsidRDefault="00A16323" w:rsidP="00A56CCD">
      <w:pPr>
        <w:jc w:val="both"/>
        <w:rPr>
          <w:rFonts w:ascii="Times New Roman" w:hAnsi="Times New Roman"/>
          <w:sz w:val="28"/>
          <w:szCs w:val="28"/>
        </w:rPr>
      </w:pPr>
      <w:r w:rsidRPr="00301FC9">
        <w:rPr>
          <w:rFonts w:ascii="Times New Roman" w:hAnsi="Times New Roman"/>
          <w:sz w:val="28"/>
          <w:szCs w:val="28"/>
          <w:lang w:eastAsia="ru-RU"/>
        </w:rPr>
        <w:t xml:space="preserve">5.5. </w:t>
      </w:r>
      <w:r w:rsidRPr="00A56CCD">
        <w:rPr>
          <w:rFonts w:ascii="Times New Roman" w:hAnsi="Times New Roman"/>
          <w:sz w:val="28"/>
          <w:szCs w:val="28"/>
        </w:rPr>
        <w:t xml:space="preserve">Жалоба  должна содержать: </w:t>
      </w:r>
    </w:p>
    <w:p w:rsidR="00A16323" w:rsidRPr="00A56CCD" w:rsidRDefault="00A16323" w:rsidP="00A56CCD">
      <w:pPr>
        <w:rPr>
          <w:rFonts w:ascii="Times New Roman" w:hAnsi="Times New Roman"/>
          <w:sz w:val="28"/>
          <w:szCs w:val="28"/>
        </w:rPr>
      </w:pPr>
      <w:r w:rsidRPr="00A56CCD">
        <w:rPr>
          <w:rFonts w:ascii="Times New Roman" w:hAnsi="Times New Roman"/>
          <w:sz w:val="28"/>
          <w:szCs w:val="28"/>
        </w:rPr>
        <w:t xml:space="preserve">     -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A16323" w:rsidRPr="00A56CCD" w:rsidRDefault="00A16323" w:rsidP="00A56CCD">
      <w:pPr>
        <w:rPr>
          <w:rFonts w:ascii="Times New Roman" w:hAnsi="Times New Roman"/>
          <w:sz w:val="28"/>
          <w:szCs w:val="28"/>
        </w:rPr>
      </w:pPr>
      <w:r w:rsidRPr="00A56CCD">
        <w:rPr>
          <w:rFonts w:ascii="Times New Roman" w:hAnsi="Times New Roman"/>
          <w:sz w:val="28"/>
          <w:szCs w:val="28"/>
        </w:rPr>
        <w:t xml:space="preserve">     - фамилию, имя, отчество (последнее - при наличии)</w:t>
      </w:r>
      <w:proofErr w:type="gramStart"/>
      <w:r w:rsidRPr="00A56CCD">
        <w:rPr>
          <w:rFonts w:ascii="Times New Roman" w:hAnsi="Times New Roman"/>
          <w:sz w:val="28"/>
          <w:szCs w:val="28"/>
        </w:rPr>
        <w:t xml:space="preserve"> ,</w:t>
      </w:r>
      <w:proofErr w:type="gramEnd"/>
      <w:r w:rsidRPr="00A56CCD">
        <w:rPr>
          <w:rFonts w:ascii="Times New Roman" w:hAnsi="Times New Roman"/>
          <w:sz w:val="28"/>
          <w:szCs w:val="28"/>
        </w:rPr>
        <w:t xml:space="preserve">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A56CCD">
        <w:rPr>
          <w:rFonts w:ascii="Times New Roman" w:hAnsi="Times New Roman"/>
          <w:sz w:val="28"/>
          <w:szCs w:val="28"/>
        </w:rPr>
        <w:lastRenderedPageBreak/>
        <w:t>контактного телефона, адрес (адреса) электронной почты ( при наличии)и почтовый адрес, по которому должен быть направлен ответ заявителю;</w:t>
      </w:r>
    </w:p>
    <w:p w:rsidR="00A16323" w:rsidRPr="00A56CCD" w:rsidRDefault="00A16323" w:rsidP="00A56CCD">
      <w:pPr>
        <w:rPr>
          <w:rFonts w:ascii="Times New Roman" w:hAnsi="Times New Roman"/>
          <w:sz w:val="28"/>
          <w:szCs w:val="28"/>
        </w:rPr>
      </w:pPr>
      <w:r w:rsidRPr="00A56CCD">
        <w:rPr>
          <w:rFonts w:ascii="Times New Roman" w:hAnsi="Times New Roman"/>
          <w:sz w:val="28"/>
          <w:szCs w:val="28"/>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16323" w:rsidRPr="00A56CCD" w:rsidRDefault="00A16323" w:rsidP="00A56CCD">
      <w:pPr>
        <w:rPr>
          <w:rFonts w:ascii="Times New Roman" w:hAnsi="Times New Roman"/>
          <w:sz w:val="28"/>
          <w:szCs w:val="28"/>
        </w:rPr>
      </w:pPr>
      <w:r w:rsidRPr="00A56CCD">
        <w:rPr>
          <w:rFonts w:ascii="Times New Roman" w:hAnsi="Times New Roman"/>
          <w:sz w:val="28"/>
          <w:szCs w:val="28"/>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16323" w:rsidRPr="00E626A3" w:rsidRDefault="00A16323" w:rsidP="00A56CCD">
      <w:pPr>
        <w:jc w:val="both"/>
        <w:rPr>
          <w:rFonts w:ascii="Times New Roman" w:hAnsi="Times New Roman"/>
          <w:sz w:val="28"/>
          <w:szCs w:val="28"/>
        </w:rPr>
      </w:pPr>
      <w:r w:rsidRPr="00301FC9">
        <w:rPr>
          <w:rFonts w:ascii="Times New Roman" w:hAnsi="Times New Roman"/>
          <w:sz w:val="28"/>
          <w:szCs w:val="28"/>
          <w:lang w:eastAsia="ru-RU"/>
        </w:rPr>
        <w:t xml:space="preserve">5.6. </w:t>
      </w:r>
      <w:proofErr w:type="gramStart"/>
      <w:r w:rsidRPr="00A56CCD">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A56CCD">
        <w:rPr>
          <w:rFonts w:ascii="Times New Roman" w:hAnsi="Times New Roman"/>
          <w:sz w:val="28"/>
          <w:szCs w:val="28"/>
        </w:rPr>
        <w:t xml:space="preserve"> со дня ее регистрации. Случаи, при которых срок рассмотрения жалобы </w:t>
      </w:r>
      <w:proofErr w:type="gramStart"/>
      <w:r w:rsidRPr="00A56CCD">
        <w:rPr>
          <w:rFonts w:ascii="Times New Roman" w:hAnsi="Times New Roman"/>
          <w:sz w:val="28"/>
          <w:szCs w:val="28"/>
        </w:rPr>
        <w:t>может</w:t>
      </w:r>
      <w:proofErr w:type="gramEnd"/>
      <w:r w:rsidRPr="00A56CCD">
        <w:rPr>
          <w:rFonts w:ascii="Times New Roman" w:hAnsi="Times New Roman"/>
          <w:sz w:val="28"/>
          <w:szCs w:val="28"/>
        </w:rPr>
        <w:t xml:space="preserve"> сокращен, устанавливаются Правительством Российской Федерации.</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5.7. Если в письменном обращении не указаны наименование организации (или имя, фамилия, отчество) заявителя и почтовый адрес, по которому должен быть направлен ответ, ответ на обращение не дается.</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5.8. По результатам рассмотрения жалобы принимается решение об удовлетворении требований заявителя, об отказе в удовлетворении жалобы либо о направлении обращения в другой государственный орган, орган местного самоуправления или иному должностному лицу в соответствии с их компетенцией.</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5.9. Письменный ответ, содержащий результаты рассмотрения обращения, направляется заявителю.</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xml:space="preserve">5.10. </w:t>
      </w:r>
      <w:proofErr w:type="gramStart"/>
      <w:r w:rsidRPr="00301FC9">
        <w:rPr>
          <w:rFonts w:ascii="Times New Roman" w:hAnsi="Times New Roman"/>
          <w:sz w:val="28"/>
          <w:szCs w:val="28"/>
          <w:lang w:eastAsia="ru-RU"/>
        </w:rPr>
        <w:t xml:space="preserve">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w:t>
      </w:r>
      <w:r w:rsidRPr="00301FC9">
        <w:rPr>
          <w:rFonts w:ascii="Times New Roman" w:hAnsi="Times New Roman"/>
          <w:sz w:val="28"/>
          <w:szCs w:val="28"/>
          <w:lang w:eastAsia="ru-RU"/>
        </w:rPr>
        <w:lastRenderedPageBreak/>
        <w:t>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301FC9">
        <w:rPr>
          <w:rFonts w:ascii="Times New Roman" w:hAnsi="Times New Roman"/>
          <w:sz w:val="28"/>
          <w:szCs w:val="28"/>
          <w:lang w:eastAsia="ru-RU"/>
        </w:rPr>
        <w:t xml:space="preserve"> О данном решении уведомляется заявитель, направивший обращение.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E626A3"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800983" w:rsidRDefault="00A16323" w:rsidP="00BD5041">
      <w:pPr>
        <w:jc w:val="right"/>
        <w:rPr>
          <w:rFonts w:ascii="Times New Roman" w:hAnsi="Times New Roman"/>
          <w:sz w:val="24"/>
          <w:szCs w:val="24"/>
          <w:lang w:eastAsia="ru-RU"/>
        </w:rPr>
      </w:pPr>
      <w:r w:rsidRPr="00800983">
        <w:rPr>
          <w:rFonts w:ascii="Times New Roman" w:hAnsi="Times New Roman"/>
          <w:sz w:val="24"/>
          <w:szCs w:val="24"/>
          <w:lang w:eastAsia="ru-RU"/>
        </w:rPr>
        <w:t>Приложение 1</w:t>
      </w:r>
    </w:p>
    <w:p w:rsidR="00A16323" w:rsidRPr="00800983" w:rsidRDefault="00A16323" w:rsidP="00BD5041">
      <w:pPr>
        <w:jc w:val="right"/>
        <w:rPr>
          <w:rFonts w:ascii="Times New Roman" w:hAnsi="Times New Roman"/>
          <w:sz w:val="24"/>
          <w:szCs w:val="24"/>
          <w:lang w:eastAsia="ru-RU"/>
        </w:rPr>
      </w:pPr>
      <w:r w:rsidRPr="00800983">
        <w:rPr>
          <w:rFonts w:ascii="Times New Roman" w:hAnsi="Times New Roman"/>
          <w:sz w:val="24"/>
          <w:szCs w:val="24"/>
          <w:lang w:eastAsia="ru-RU"/>
        </w:rPr>
        <w:t>к административному регламенту</w:t>
      </w:r>
    </w:p>
    <w:p w:rsidR="00A16323" w:rsidRPr="00800983" w:rsidRDefault="00A16323" w:rsidP="00BD5041">
      <w:pPr>
        <w:jc w:val="right"/>
        <w:rPr>
          <w:rFonts w:ascii="Times New Roman" w:hAnsi="Times New Roman"/>
          <w:sz w:val="24"/>
          <w:szCs w:val="24"/>
          <w:lang w:eastAsia="ru-RU"/>
        </w:rPr>
      </w:pPr>
      <w:r w:rsidRPr="00800983">
        <w:rPr>
          <w:rFonts w:ascii="Times New Roman" w:hAnsi="Times New Roman"/>
          <w:sz w:val="24"/>
          <w:szCs w:val="24"/>
          <w:lang w:eastAsia="ru-RU"/>
        </w:rPr>
        <w:t xml:space="preserve">по предоставлению     муниципальной услуги </w:t>
      </w:r>
    </w:p>
    <w:p w:rsidR="00A16323" w:rsidRPr="00800983" w:rsidRDefault="00A16323" w:rsidP="00BD5041">
      <w:pPr>
        <w:jc w:val="right"/>
        <w:rPr>
          <w:rFonts w:ascii="Times New Roman" w:hAnsi="Times New Roman"/>
          <w:sz w:val="24"/>
          <w:szCs w:val="24"/>
          <w:lang w:eastAsia="ru-RU"/>
        </w:rPr>
      </w:pPr>
      <w:r w:rsidRPr="00800983">
        <w:rPr>
          <w:rFonts w:ascii="Times New Roman" w:hAnsi="Times New Roman"/>
          <w:sz w:val="24"/>
          <w:szCs w:val="24"/>
          <w:lang w:eastAsia="ru-RU"/>
        </w:rPr>
        <w:t>«Выдача градостроительного плана  земельного участка»</w:t>
      </w:r>
    </w:p>
    <w:p w:rsidR="00A16323" w:rsidRPr="00800983" w:rsidRDefault="00A16323" w:rsidP="00BD5041">
      <w:pPr>
        <w:jc w:val="right"/>
        <w:rPr>
          <w:rFonts w:ascii="Times New Roman" w:hAnsi="Times New Roman"/>
          <w:sz w:val="24"/>
          <w:szCs w:val="24"/>
          <w:lang w:eastAsia="ru-RU"/>
        </w:rPr>
      </w:pPr>
    </w:p>
    <w:p w:rsidR="00A16323" w:rsidRPr="00800983" w:rsidRDefault="00A16323" w:rsidP="00BD5041">
      <w:pPr>
        <w:jc w:val="center"/>
        <w:rPr>
          <w:rFonts w:ascii="Times New Roman" w:hAnsi="Times New Roman"/>
          <w:sz w:val="24"/>
          <w:szCs w:val="24"/>
          <w:lang w:eastAsia="ru-RU"/>
        </w:rPr>
      </w:pPr>
    </w:p>
    <w:p w:rsidR="00A16323" w:rsidRPr="00800983" w:rsidRDefault="00A16323" w:rsidP="00BD5041">
      <w:pPr>
        <w:jc w:val="center"/>
        <w:rPr>
          <w:rFonts w:ascii="Times New Roman" w:hAnsi="Times New Roman"/>
          <w:sz w:val="24"/>
          <w:szCs w:val="24"/>
          <w:lang w:eastAsia="ru-RU"/>
        </w:rPr>
      </w:pPr>
      <w:r w:rsidRPr="00800983">
        <w:rPr>
          <w:rFonts w:ascii="Times New Roman" w:hAnsi="Times New Roman"/>
          <w:sz w:val="24"/>
          <w:szCs w:val="24"/>
          <w:lang w:eastAsia="ru-RU"/>
        </w:rPr>
        <w:t>ЗАЯВЛЕНИЕ</w:t>
      </w:r>
    </w:p>
    <w:p w:rsidR="00A16323" w:rsidRPr="00800983" w:rsidRDefault="00A16323" w:rsidP="00BD5041">
      <w:pPr>
        <w:jc w:val="center"/>
        <w:rPr>
          <w:rFonts w:ascii="Times New Roman" w:hAnsi="Times New Roman"/>
          <w:sz w:val="24"/>
          <w:szCs w:val="24"/>
          <w:lang w:eastAsia="ru-RU"/>
        </w:rPr>
      </w:pPr>
      <w:r w:rsidRPr="00800983">
        <w:rPr>
          <w:rFonts w:ascii="Times New Roman" w:hAnsi="Times New Roman"/>
          <w:sz w:val="24"/>
          <w:szCs w:val="24"/>
          <w:lang w:eastAsia="ru-RU"/>
        </w:rPr>
        <w:t>О ВЫДАЧЕ ГРАДОСТРОИТЕЛЬНОГО ПЛАНА ЗЕМЕЛЬНОГО УЧАСТКА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__________________________________________________                         (ф.и.о., должность уполномоченного лица)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От 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xml:space="preserve">                    </w:t>
      </w:r>
      <w:proofErr w:type="gramStart"/>
      <w:r w:rsidRPr="00800983">
        <w:rPr>
          <w:rFonts w:ascii="Times New Roman" w:hAnsi="Times New Roman"/>
          <w:sz w:val="24"/>
          <w:szCs w:val="24"/>
          <w:lang w:eastAsia="ru-RU"/>
        </w:rPr>
        <w:t>(для юридических лиц - полное наименование, организационно-правовая форма,</w:t>
      </w:r>
      <w:proofErr w:type="gramEnd"/>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сведения о государственной регистрации; для физических лиц - фамилия, имя,</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__________________________________________________________________ (далее - заявитель).</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отчество, паспортные данные)</w:t>
      </w:r>
    </w:p>
    <w:p w:rsidR="00A16323" w:rsidRPr="00800983" w:rsidRDefault="00A16323" w:rsidP="00BD5041">
      <w:pPr>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BD5041">
      <w:pPr>
        <w:rPr>
          <w:rFonts w:ascii="Times New Roman" w:hAnsi="Times New Roman"/>
          <w:sz w:val="24"/>
          <w:szCs w:val="24"/>
          <w:lang w:eastAsia="ru-RU"/>
        </w:rPr>
      </w:pPr>
      <w:r w:rsidRPr="00800983">
        <w:rPr>
          <w:rFonts w:ascii="Times New Roman" w:hAnsi="Times New Roman"/>
          <w:sz w:val="24"/>
          <w:szCs w:val="24"/>
          <w:lang w:eastAsia="ru-RU"/>
        </w:rPr>
        <w:t>Адрес заявител</w:t>
      </w:r>
      <w:proofErr w:type="gramStart"/>
      <w:r w:rsidRPr="00800983">
        <w:rPr>
          <w:rFonts w:ascii="Times New Roman" w:hAnsi="Times New Roman"/>
          <w:sz w:val="24"/>
          <w:szCs w:val="24"/>
          <w:lang w:eastAsia="ru-RU"/>
        </w:rPr>
        <w:t>я(</w:t>
      </w:r>
      <w:proofErr w:type="gramEnd"/>
      <w:r w:rsidRPr="00800983">
        <w:rPr>
          <w:rFonts w:ascii="Times New Roman" w:hAnsi="Times New Roman"/>
          <w:sz w:val="24"/>
          <w:szCs w:val="24"/>
          <w:lang w:eastAsia="ru-RU"/>
        </w:rPr>
        <w:t>ей): 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(местонахождение юридического лица;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lastRenderedPageBreak/>
        <w:t> 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место регистрации физического лица)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BD5041">
      <w:pPr>
        <w:jc w:val="center"/>
        <w:rPr>
          <w:rFonts w:ascii="Times New Roman" w:hAnsi="Times New Roman"/>
          <w:sz w:val="24"/>
          <w:szCs w:val="24"/>
          <w:lang w:eastAsia="ru-RU"/>
        </w:rPr>
      </w:pPr>
      <w:r w:rsidRPr="00800983">
        <w:rPr>
          <w:rFonts w:ascii="Times New Roman" w:hAnsi="Times New Roman"/>
          <w:sz w:val="24"/>
          <w:szCs w:val="24"/>
          <w:lang w:eastAsia="ru-RU"/>
        </w:rPr>
        <w:t>Телефон (факс) заявител</w:t>
      </w:r>
      <w:proofErr w:type="gramStart"/>
      <w:r w:rsidRPr="00800983">
        <w:rPr>
          <w:rFonts w:ascii="Times New Roman" w:hAnsi="Times New Roman"/>
          <w:sz w:val="24"/>
          <w:szCs w:val="24"/>
          <w:lang w:eastAsia="ru-RU"/>
        </w:rPr>
        <w:t>я(</w:t>
      </w:r>
      <w:proofErr w:type="gramEnd"/>
      <w:r w:rsidRPr="00800983">
        <w:rPr>
          <w:rFonts w:ascii="Times New Roman" w:hAnsi="Times New Roman"/>
          <w:sz w:val="24"/>
          <w:szCs w:val="24"/>
          <w:lang w:eastAsia="ru-RU"/>
        </w:rPr>
        <w:t>ей) __________________________________________________________</w:t>
      </w:r>
    </w:p>
    <w:p w:rsidR="00A16323" w:rsidRPr="00800983" w:rsidRDefault="00A16323" w:rsidP="00BD5041">
      <w:pPr>
        <w:jc w:val="center"/>
        <w:rPr>
          <w:rFonts w:ascii="Times New Roman" w:hAnsi="Times New Roman"/>
          <w:sz w:val="24"/>
          <w:szCs w:val="24"/>
          <w:lang w:eastAsia="ru-RU"/>
        </w:rPr>
      </w:pPr>
      <w:r w:rsidRPr="00800983">
        <w:rPr>
          <w:rFonts w:ascii="Times New Roman" w:hAnsi="Times New Roman"/>
          <w:sz w:val="24"/>
          <w:szCs w:val="24"/>
          <w:lang w:eastAsia="ru-RU"/>
        </w:rPr>
        <w:t>Иные сведения о заявителе 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xml:space="preserve">                        </w:t>
      </w:r>
      <w:proofErr w:type="gramStart"/>
      <w:r w:rsidRPr="00800983">
        <w:rPr>
          <w:rFonts w:ascii="Times New Roman" w:hAnsi="Times New Roman"/>
          <w:sz w:val="24"/>
          <w:szCs w:val="24"/>
          <w:lang w:eastAsia="ru-RU"/>
        </w:rPr>
        <w:t>(для юридических лиц:</w:t>
      </w:r>
      <w:proofErr w:type="gramEnd"/>
      <w:r w:rsidRPr="00800983">
        <w:rPr>
          <w:rFonts w:ascii="Times New Roman" w:hAnsi="Times New Roman"/>
          <w:sz w:val="24"/>
          <w:szCs w:val="24"/>
          <w:lang w:eastAsia="ru-RU"/>
        </w:rPr>
        <w:t xml:space="preserve"> ОКПО, ОКОГУ, ОКАТО,</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roofErr w:type="gramStart"/>
      <w:r w:rsidRPr="00800983">
        <w:rPr>
          <w:rFonts w:ascii="Times New Roman" w:hAnsi="Times New Roman"/>
          <w:sz w:val="24"/>
          <w:szCs w:val="24"/>
          <w:lang w:eastAsia="ru-RU"/>
        </w:rPr>
        <w:t>ОКОНХ, ИНН, реестровый номер)</w:t>
      </w:r>
      <w:proofErr w:type="gramEnd"/>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Прошу (</w:t>
      </w:r>
      <w:proofErr w:type="gramStart"/>
      <w:r w:rsidRPr="00800983">
        <w:rPr>
          <w:rFonts w:ascii="Times New Roman" w:hAnsi="Times New Roman"/>
          <w:sz w:val="24"/>
          <w:szCs w:val="24"/>
          <w:lang w:eastAsia="ru-RU"/>
        </w:rPr>
        <w:t>сим</w:t>
      </w:r>
      <w:proofErr w:type="gramEnd"/>
      <w:r w:rsidRPr="00800983">
        <w:rPr>
          <w:rFonts w:ascii="Times New Roman" w:hAnsi="Times New Roman"/>
          <w:sz w:val="24"/>
          <w:szCs w:val="24"/>
          <w:lang w:eastAsia="ru-RU"/>
        </w:rPr>
        <w:t>) выдать градостроительный  план  земельного  участка   для целей 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 Сведения о земельном участке.</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1.1. Земельный участок имеет следующие адресные ориентиры:</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(улица, дом либо иные адресные ориентиры, район)</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1.2. Ограничения использования и обременения земельного участка: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1.3. Вид права, на котором используется земельный участок 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__________________________________________________________________.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(собственность, аренда, постоянное (бессрочное) пользование и др.)</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1.4.  Реквизиты  документа,  удостоверяющего  право,  на  котором заявитель использует земельный участок  __________________________________________________________________</w:t>
      </w:r>
    </w:p>
    <w:p w:rsidR="00A16323" w:rsidRPr="00800983" w:rsidRDefault="00A16323" w:rsidP="00BD5041">
      <w:pPr>
        <w:jc w:val="center"/>
        <w:rPr>
          <w:rFonts w:ascii="Times New Roman" w:hAnsi="Times New Roman"/>
          <w:sz w:val="24"/>
          <w:szCs w:val="24"/>
          <w:lang w:eastAsia="ru-RU"/>
        </w:rPr>
      </w:pPr>
      <w:r w:rsidRPr="00800983">
        <w:rPr>
          <w:rFonts w:ascii="Times New Roman" w:hAnsi="Times New Roman"/>
          <w:sz w:val="24"/>
          <w:szCs w:val="24"/>
          <w:lang w:eastAsia="ru-RU"/>
        </w:rPr>
        <w:t>(название, номер, дата выдачи, выдавший орган)</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lastRenderedPageBreak/>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1.5. Площадь земельного участка ______________ кв. м</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1.6. Кадастровый номер _________________________</w:t>
      </w:r>
    </w:p>
    <w:p w:rsidR="00A16323" w:rsidRDefault="00A16323" w:rsidP="00800983">
      <w:pPr>
        <w:rPr>
          <w:rFonts w:ascii="Times New Roman" w:hAnsi="Times New Roman"/>
          <w:sz w:val="24"/>
          <w:szCs w:val="24"/>
          <w:lang w:eastAsia="ru-RU"/>
        </w:rPr>
      </w:pPr>
    </w:p>
    <w:p w:rsidR="00A16323" w:rsidRPr="00700619" w:rsidRDefault="00A16323" w:rsidP="00800983">
      <w:pPr>
        <w:rPr>
          <w:sz w:val="24"/>
          <w:szCs w:val="24"/>
          <w:lang w:eastAsia="ru-RU"/>
        </w:rPr>
      </w:pPr>
      <w:r w:rsidRPr="00700619">
        <w:rPr>
          <w:rFonts w:ascii="Times New Roman" w:hAnsi="Times New Roman"/>
          <w:sz w:val="24"/>
          <w:szCs w:val="24"/>
          <w:lang w:eastAsia="ru-RU"/>
        </w:rPr>
        <w:t> </w:t>
      </w:r>
      <w:r w:rsidRPr="00700619">
        <w:rPr>
          <w:sz w:val="24"/>
          <w:szCs w:val="24"/>
        </w:rPr>
        <w:t>В соответствии с Федеральным законом от 27.07.2006 №152-ФЗ (с последующими изменениями и дополнениями) «О персональных данных» я, ________________________________________________________________________даю согласие на обработку персональных данных органом местного самоуправления, уполномоченным на распоряжение земельными участками.</w:t>
      </w:r>
    </w:p>
    <w:p w:rsidR="00A16323" w:rsidRPr="00800983" w:rsidRDefault="00A16323" w:rsidP="00301FC9">
      <w:pPr>
        <w:jc w:val="both"/>
        <w:rPr>
          <w:rFonts w:ascii="Times New Roman" w:hAnsi="Times New Roman"/>
          <w:sz w:val="24"/>
          <w:szCs w:val="24"/>
          <w:lang w:eastAsia="ru-RU"/>
        </w:rPr>
      </w:pP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Ответственность за достоверность представленных сведений и документов несет заявитель.</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Приложение: в соответствии с перечнем документов.</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Заявитель: __________________________________________    __________________</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xml:space="preserve">                </w:t>
      </w:r>
      <w:proofErr w:type="gramStart"/>
      <w:r w:rsidRPr="00800983">
        <w:rPr>
          <w:rFonts w:ascii="Times New Roman" w:hAnsi="Times New Roman"/>
          <w:sz w:val="24"/>
          <w:szCs w:val="24"/>
          <w:lang w:eastAsia="ru-RU"/>
        </w:rPr>
        <w:t>(Ф.И.О., должность представителя           </w:t>
      </w:r>
      <w:r>
        <w:rPr>
          <w:rFonts w:ascii="Times New Roman" w:hAnsi="Times New Roman"/>
          <w:sz w:val="24"/>
          <w:szCs w:val="24"/>
          <w:lang w:eastAsia="ru-RU"/>
        </w:rPr>
        <w:t xml:space="preserve">                           </w:t>
      </w:r>
      <w:r w:rsidRPr="00800983">
        <w:rPr>
          <w:rFonts w:ascii="Times New Roman" w:hAnsi="Times New Roman"/>
          <w:sz w:val="24"/>
          <w:szCs w:val="24"/>
          <w:lang w:eastAsia="ru-RU"/>
        </w:rPr>
        <w:t>  (подпись)</w:t>
      </w:r>
      <w:proofErr w:type="gramEnd"/>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юридического лица; Ф.И.О.</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физического лица)</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 </w:t>
      </w:r>
    </w:p>
    <w:p w:rsidR="00A16323" w:rsidRPr="00800983" w:rsidRDefault="00A16323" w:rsidP="00301FC9">
      <w:pPr>
        <w:jc w:val="both"/>
        <w:rPr>
          <w:rFonts w:ascii="Times New Roman" w:hAnsi="Times New Roman"/>
          <w:sz w:val="24"/>
          <w:szCs w:val="24"/>
          <w:lang w:eastAsia="ru-RU"/>
        </w:rPr>
      </w:pPr>
      <w:r w:rsidRPr="00800983">
        <w:rPr>
          <w:rFonts w:ascii="Times New Roman" w:hAnsi="Times New Roman"/>
          <w:sz w:val="24"/>
          <w:szCs w:val="24"/>
          <w:lang w:eastAsia="ru-RU"/>
        </w:rPr>
        <w:t>"__" ______________ 20__ г.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BD5041">
      <w:pPr>
        <w:jc w:val="right"/>
        <w:rPr>
          <w:rFonts w:ascii="Times New Roman" w:hAnsi="Times New Roman"/>
          <w:sz w:val="28"/>
          <w:szCs w:val="28"/>
          <w:lang w:eastAsia="ru-RU"/>
        </w:rPr>
      </w:pPr>
      <w:r w:rsidRPr="00301FC9">
        <w:rPr>
          <w:rFonts w:ascii="Times New Roman" w:hAnsi="Times New Roman"/>
          <w:sz w:val="28"/>
          <w:szCs w:val="28"/>
          <w:lang w:eastAsia="ru-RU"/>
        </w:rPr>
        <w:br w:type="page"/>
      </w:r>
      <w:r w:rsidRPr="00301FC9">
        <w:rPr>
          <w:rFonts w:ascii="Times New Roman" w:hAnsi="Times New Roman"/>
          <w:sz w:val="28"/>
          <w:szCs w:val="28"/>
          <w:lang w:eastAsia="ru-RU"/>
        </w:rPr>
        <w:lastRenderedPageBreak/>
        <w:t xml:space="preserve">Приложение </w:t>
      </w:r>
      <w:r>
        <w:rPr>
          <w:rFonts w:ascii="Times New Roman" w:hAnsi="Times New Roman"/>
          <w:sz w:val="28"/>
          <w:szCs w:val="28"/>
          <w:lang w:eastAsia="ru-RU"/>
        </w:rPr>
        <w:t>2</w:t>
      </w:r>
    </w:p>
    <w:p w:rsidR="00A16323" w:rsidRPr="00301FC9" w:rsidRDefault="00A16323" w:rsidP="00BD5041">
      <w:pPr>
        <w:jc w:val="right"/>
        <w:rPr>
          <w:rFonts w:ascii="Times New Roman" w:hAnsi="Times New Roman"/>
          <w:sz w:val="28"/>
          <w:szCs w:val="28"/>
          <w:lang w:eastAsia="ru-RU"/>
        </w:rPr>
      </w:pPr>
      <w:r w:rsidRPr="00301FC9">
        <w:rPr>
          <w:rFonts w:ascii="Times New Roman" w:hAnsi="Times New Roman"/>
          <w:sz w:val="28"/>
          <w:szCs w:val="28"/>
          <w:lang w:eastAsia="ru-RU"/>
        </w:rPr>
        <w:t>к административному регламенту</w:t>
      </w:r>
    </w:p>
    <w:p w:rsidR="00A16323" w:rsidRDefault="00A16323" w:rsidP="00BD5041">
      <w:pPr>
        <w:jc w:val="right"/>
        <w:rPr>
          <w:rFonts w:ascii="Times New Roman" w:hAnsi="Times New Roman"/>
          <w:sz w:val="28"/>
          <w:szCs w:val="28"/>
          <w:lang w:eastAsia="ru-RU"/>
        </w:rPr>
      </w:pPr>
      <w:r w:rsidRPr="00301FC9">
        <w:rPr>
          <w:rFonts w:ascii="Times New Roman" w:hAnsi="Times New Roman"/>
          <w:sz w:val="28"/>
          <w:szCs w:val="28"/>
          <w:lang w:eastAsia="ru-RU"/>
        </w:rPr>
        <w:t xml:space="preserve">по предоставлению     муниципальной услуги </w:t>
      </w:r>
    </w:p>
    <w:p w:rsidR="00A16323" w:rsidRDefault="00A16323" w:rsidP="00BD5041">
      <w:pPr>
        <w:jc w:val="right"/>
        <w:rPr>
          <w:rFonts w:ascii="Times New Roman" w:hAnsi="Times New Roman"/>
          <w:sz w:val="28"/>
          <w:szCs w:val="28"/>
          <w:lang w:eastAsia="ru-RU"/>
        </w:rPr>
      </w:pPr>
      <w:r w:rsidRPr="00301FC9">
        <w:rPr>
          <w:rFonts w:ascii="Times New Roman" w:hAnsi="Times New Roman"/>
          <w:sz w:val="28"/>
          <w:szCs w:val="28"/>
          <w:lang w:eastAsia="ru-RU"/>
        </w:rPr>
        <w:t>«Выдача градостроительного плана  земельного участка»</w:t>
      </w:r>
    </w:p>
    <w:p w:rsidR="00A16323" w:rsidRPr="00301FC9" w:rsidRDefault="00A16323" w:rsidP="00301FC9">
      <w:pPr>
        <w:jc w:val="both"/>
        <w:rPr>
          <w:rFonts w:ascii="Times New Roman" w:hAnsi="Times New Roman"/>
          <w:sz w:val="28"/>
          <w:szCs w:val="28"/>
          <w:lang w:eastAsia="ru-RU"/>
        </w:rPr>
      </w:pP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BD5041">
      <w:pPr>
        <w:jc w:val="center"/>
        <w:rPr>
          <w:rFonts w:ascii="Times New Roman" w:hAnsi="Times New Roman"/>
          <w:sz w:val="28"/>
          <w:szCs w:val="28"/>
          <w:lang w:eastAsia="ru-RU"/>
        </w:rPr>
      </w:pPr>
    </w:p>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Блок-схема</w:t>
      </w:r>
    </w:p>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последовательности действий при предоставлении</w:t>
      </w:r>
    </w:p>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муниципальной услуги «Выдача градостроите</w:t>
      </w:r>
      <w:r>
        <w:rPr>
          <w:rFonts w:ascii="Times New Roman" w:hAnsi="Times New Roman"/>
          <w:sz w:val="28"/>
          <w:szCs w:val="28"/>
          <w:lang w:eastAsia="ru-RU"/>
        </w:rPr>
        <w:t xml:space="preserve">льного плана земельного </w:t>
      </w:r>
      <w:proofErr w:type="spellStart"/>
      <w:r>
        <w:rPr>
          <w:rFonts w:ascii="Times New Roman" w:hAnsi="Times New Roman"/>
          <w:sz w:val="28"/>
          <w:szCs w:val="28"/>
          <w:lang w:eastAsia="ru-RU"/>
        </w:rPr>
        <w:t>участкок</w:t>
      </w:r>
      <w:proofErr w:type="spellEnd"/>
      <w:r w:rsidRPr="00301FC9">
        <w:rPr>
          <w:rFonts w:ascii="Times New Roman" w:hAnsi="Times New Roman"/>
          <w:sz w:val="28"/>
          <w:szCs w:val="28"/>
          <w:lang w:eastAsia="ru-RU"/>
        </w:rPr>
        <w:t>»</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tbl>
      <w:tblPr>
        <w:tblW w:w="0" w:type="auto"/>
        <w:jc w:val="center"/>
        <w:tblInd w:w="3085" w:type="dxa"/>
        <w:tblCellMar>
          <w:left w:w="0" w:type="dxa"/>
          <w:right w:w="0" w:type="dxa"/>
        </w:tblCellMar>
        <w:tblLook w:val="00A0"/>
      </w:tblPr>
      <w:tblGrid>
        <w:gridCol w:w="2835"/>
      </w:tblGrid>
      <w:tr w:rsidR="00A16323" w:rsidRPr="00301FC9" w:rsidTr="0091717A">
        <w:trPr>
          <w:trHeight w:val="264"/>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Обращение заявителя</w:t>
            </w:r>
          </w:p>
        </w:tc>
      </w:tr>
    </w:tbl>
    <w:p w:rsidR="00A16323" w:rsidRPr="00301FC9" w:rsidRDefault="0097490A" w:rsidP="00301FC9">
      <w:pPr>
        <w:jc w:val="both"/>
        <w:rPr>
          <w:rFonts w:ascii="Times New Roman" w:hAnsi="Times New Roman"/>
          <w:sz w:val="28"/>
          <w:szCs w:val="28"/>
          <w:lang w:eastAsia="ru-RU"/>
        </w:rPr>
      </w:pPr>
      <w:r w:rsidRPr="0097490A">
        <w:rPr>
          <w:noProof/>
          <w:lang w:eastAsia="ru-RU"/>
        </w:rPr>
        <w:pict>
          <v:line id="_x0000_s1026" style="position:absolute;left:0;text-align:left;z-index:251655168;mso-position-horizontal-relative:text;mso-position-vertical-relative:text" from="234pt,3.3pt" to="234pt,57.3pt"/>
        </w:pict>
      </w:r>
      <w:r w:rsidR="00A16323"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tbl>
      <w:tblPr>
        <w:tblW w:w="3686" w:type="dxa"/>
        <w:jc w:val="center"/>
        <w:tblInd w:w="3058" w:type="dxa"/>
        <w:tblCellMar>
          <w:left w:w="0" w:type="dxa"/>
          <w:right w:w="0" w:type="dxa"/>
        </w:tblCellMar>
        <w:tblLook w:val="00A0"/>
      </w:tblPr>
      <w:tblGrid>
        <w:gridCol w:w="3686"/>
      </w:tblGrid>
      <w:tr w:rsidR="00A16323" w:rsidRPr="00301FC9" w:rsidTr="0091717A">
        <w:trPr>
          <w:trHeight w:val="671"/>
          <w:jc w:val="center"/>
        </w:trPr>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Администрация</w:t>
            </w:r>
          </w:p>
        </w:tc>
      </w:tr>
    </w:tbl>
    <w:p w:rsidR="00A16323" w:rsidRPr="00301FC9" w:rsidRDefault="0097490A" w:rsidP="00301FC9">
      <w:pPr>
        <w:jc w:val="both"/>
        <w:rPr>
          <w:rFonts w:ascii="Times New Roman" w:hAnsi="Times New Roman"/>
          <w:sz w:val="28"/>
          <w:szCs w:val="28"/>
          <w:lang w:eastAsia="ru-RU"/>
        </w:rPr>
      </w:pPr>
      <w:r w:rsidRPr="0097490A">
        <w:rPr>
          <w:noProof/>
          <w:lang w:eastAsia="ru-RU"/>
        </w:rPr>
        <w:pict>
          <v:line id="_x0000_s1027" style="position:absolute;left:0;text-align:left;z-index:251656192;mso-position-horizontal-relative:text;mso-position-vertical-relative:text" from="234pt,4.25pt" to="234pt,58.25pt"/>
        </w:pict>
      </w:r>
      <w:r w:rsidR="00A16323"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tbl>
      <w:tblPr>
        <w:tblW w:w="0" w:type="auto"/>
        <w:jc w:val="center"/>
        <w:tblInd w:w="49" w:type="dxa"/>
        <w:tblCellMar>
          <w:left w:w="0" w:type="dxa"/>
          <w:right w:w="0" w:type="dxa"/>
        </w:tblCellMar>
        <w:tblLook w:val="00A0"/>
      </w:tblPr>
      <w:tblGrid>
        <w:gridCol w:w="3711"/>
      </w:tblGrid>
      <w:tr w:rsidR="00A16323" w:rsidRPr="00301FC9" w:rsidTr="0091717A">
        <w:trPr>
          <w:trHeight w:val="648"/>
          <w:jc w:val="center"/>
        </w:trPr>
        <w:tc>
          <w:tcPr>
            <w:tcW w:w="3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 Проверка</w:t>
            </w:r>
            <w:r>
              <w:rPr>
                <w:rFonts w:ascii="Times New Roman" w:hAnsi="Times New Roman"/>
                <w:sz w:val="28"/>
                <w:szCs w:val="28"/>
                <w:lang w:eastAsia="ru-RU"/>
              </w:rPr>
              <w:t xml:space="preserve"> </w:t>
            </w:r>
            <w:r w:rsidRPr="00301FC9">
              <w:rPr>
                <w:rFonts w:ascii="Times New Roman" w:hAnsi="Times New Roman"/>
                <w:sz w:val="28"/>
                <w:szCs w:val="28"/>
                <w:lang w:eastAsia="ru-RU"/>
              </w:rPr>
              <w:t xml:space="preserve">наличия документов специалистом отдела </w:t>
            </w:r>
            <w:r>
              <w:rPr>
                <w:rFonts w:ascii="Times New Roman" w:hAnsi="Times New Roman"/>
                <w:sz w:val="28"/>
                <w:szCs w:val="28"/>
                <w:lang w:eastAsia="ru-RU"/>
              </w:rPr>
              <w:t>экономического развития и архитектуры</w:t>
            </w:r>
          </w:p>
        </w:tc>
      </w:tr>
    </w:tbl>
    <w:p w:rsidR="00A16323" w:rsidRPr="00301FC9" w:rsidRDefault="0097490A" w:rsidP="00301FC9">
      <w:pPr>
        <w:jc w:val="both"/>
        <w:rPr>
          <w:rFonts w:ascii="Times New Roman" w:hAnsi="Times New Roman"/>
          <w:sz w:val="28"/>
          <w:szCs w:val="28"/>
          <w:lang w:eastAsia="ru-RU"/>
        </w:rPr>
      </w:pPr>
      <w:r w:rsidRPr="0097490A">
        <w:rPr>
          <w:noProof/>
          <w:lang w:eastAsia="ru-RU"/>
        </w:rPr>
        <w:pict>
          <v:line id="_x0000_s1028" style="position:absolute;left:0;text-align:left;z-index:251660288;mso-position-horizontal-relative:text;mso-position-vertical-relative:text" from="234pt,5.15pt" to="234pt,59.15pt"/>
        </w:pict>
      </w:r>
      <w:r w:rsidR="00A16323" w:rsidRPr="00301FC9">
        <w:rPr>
          <w:rFonts w:ascii="Times New Roman" w:hAnsi="Times New Roman"/>
          <w:sz w:val="28"/>
          <w:szCs w:val="28"/>
          <w:lang w:eastAsia="ru-RU"/>
        </w:rPr>
        <w:t> </w:t>
      </w:r>
    </w:p>
    <w:tbl>
      <w:tblPr>
        <w:tblW w:w="0" w:type="auto"/>
        <w:tblInd w:w="484" w:type="dxa"/>
        <w:tblCellMar>
          <w:left w:w="0" w:type="dxa"/>
          <w:right w:w="0" w:type="dxa"/>
        </w:tblCellMar>
        <w:tblLook w:val="00A0"/>
      </w:tblPr>
      <w:tblGrid>
        <w:gridCol w:w="3315"/>
      </w:tblGrid>
      <w:tr w:rsidR="00A16323" w:rsidRPr="00301FC9" w:rsidTr="0091717A">
        <w:trPr>
          <w:trHeight w:val="545"/>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16323" w:rsidRPr="00301FC9" w:rsidRDefault="0097490A" w:rsidP="00BD5041">
            <w:pPr>
              <w:jc w:val="both"/>
              <w:rPr>
                <w:rFonts w:ascii="Times New Roman" w:hAnsi="Times New Roman"/>
                <w:sz w:val="28"/>
                <w:szCs w:val="28"/>
                <w:lang w:eastAsia="ru-RU"/>
              </w:rPr>
            </w:pPr>
            <w:r w:rsidRPr="0097490A">
              <w:rPr>
                <w:noProof/>
                <w:lang w:eastAsia="ru-RU"/>
              </w:rPr>
              <w:lastRenderedPageBreak/>
              <w:pict>
                <v:line id="_x0000_s1029" style="position:absolute;left:0;text-align:left;z-index:251659264" from="219.35pt,-19.1pt" to="219.35pt,34.9pt"/>
              </w:pict>
            </w:r>
            <w:r w:rsidRPr="0097490A">
              <w:rPr>
                <w:noProof/>
                <w:lang w:eastAsia="ru-RU"/>
              </w:rPr>
              <w:pict>
                <v:line id="_x0000_s1030" style="position:absolute;left:0;text-align:left;z-index:251658240" from="372.35pt,70.9pt" to="372.35pt,124.9pt"/>
              </w:pict>
            </w:r>
            <w:r w:rsidRPr="0097490A">
              <w:rPr>
                <w:noProof/>
                <w:lang w:eastAsia="ru-RU"/>
              </w:rPr>
              <w:pict>
                <v:line id="_x0000_s1031" style="position:absolute;left:0;text-align:left;flip:x;z-index:251657216" from="155.8pt,35pt" to="290.8pt,35pt"/>
              </w:pict>
            </w:r>
            <w:r w:rsidR="00A16323" w:rsidRPr="00301FC9">
              <w:rPr>
                <w:rFonts w:ascii="Times New Roman" w:hAnsi="Times New Roman"/>
                <w:sz w:val="28"/>
                <w:szCs w:val="28"/>
                <w:lang w:eastAsia="ru-RU"/>
              </w:rPr>
              <w:t>  Отказ в подготовке градостроительных планов земельных участков и разъяснение</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tc>
      </w:tr>
    </w:tbl>
    <w:tbl>
      <w:tblPr>
        <w:tblpPr w:leftFromText="180" w:rightFromText="180" w:vertAnchor="text" w:horzAnchor="margin" w:tblpXSpec="right" w:tblpY="-2680"/>
        <w:tblW w:w="0" w:type="auto"/>
        <w:tblCellMar>
          <w:left w:w="0" w:type="dxa"/>
          <w:right w:w="0" w:type="dxa"/>
        </w:tblCellMar>
        <w:tblLook w:val="00A0"/>
      </w:tblPr>
      <w:tblGrid>
        <w:gridCol w:w="3166"/>
      </w:tblGrid>
      <w:tr w:rsidR="00A16323" w:rsidRPr="00301FC9" w:rsidTr="00BD5041">
        <w:trPr>
          <w:trHeight w:val="67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Оформление градостроительных планов земельных участков</w:t>
            </w:r>
          </w:p>
        </w:tc>
      </w:tr>
    </w:tbl>
    <w:tbl>
      <w:tblPr>
        <w:tblpPr w:leftFromText="180" w:rightFromText="180" w:vertAnchor="text" w:horzAnchor="margin" w:tblpXSpec="right" w:tblpY="200"/>
        <w:tblW w:w="0" w:type="auto"/>
        <w:tblCellMar>
          <w:left w:w="0" w:type="dxa"/>
          <w:right w:w="0" w:type="dxa"/>
        </w:tblCellMar>
        <w:tblLook w:val="00A0"/>
      </w:tblPr>
      <w:tblGrid>
        <w:gridCol w:w="2791"/>
      </w:tblGrid>
      <w:tr w:rsidR="00A16323" w:rsidRPr="00301FC9" w:rsidTr="00BD5041">
        <w:trPr>
          <w:trHeight w:val="1598"/>
        </w:trPr>
        <w:tc>
          <w:tcPr>
            <w:tcW w:w="27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16323" w:rsidRPr="00301FC9" w:rsidRDefault="00A16323" w:rsidP="00BD5041">
            <w:pPr>
              <w:jc w:val="center"/>
              <w:rPr>
                <w:rFonts w:ascii="Times New Roman" w:hAnsi="Times New Roman"/>
                <w:sz w:val="28"/>
                <w:szCs w:val="28"/>
                <w:lang w:eastAsia="ru-RU"/>
              </w:rPr>
            </w:pPr>
            <w:r w:rsidRPr="00301FC9">
              <w:rPr>
                <w:rFonts w:ascii="Times New Roman" w:hAnsi="Times New Roman"/>
                <w:sz w:val="28"/>
                <w:szCs w:val="28"/>
                <w:lang w:eastAsia="ru-RU"/>
              </w:rPr>
              <w:t>Выдача градостроительных планов земельных участков</w:t>
            </w:r>
          </w:p>
          <w:p w:rsidR="00A16323" w:rsidRPr="00301FC9" w:rsidRDefault="00A16323" w:rsidP="00BD5041">
            <w:pPr>
              <w:jc w:val="both"/>
              <w:rPr>
                <w:rFonts w:ascii="Times New Roman" w:hAnsi="Times New Roman"/>
                <w:sz w:val="28"/>
                <w:szCs w:val="28"/>
                <w:lang w:eastAsia="ru-RU"/>
              </w:rPr>
            </w:pPr>
            <w:r w:rsidRPr="00301FC9">
              <w:rPr>
                <w:rFonts w:ascii="Times New Roman" w:hAnsi="Times New Roman"/>
                <w:sz w:val="28"/>
                <w:szCs w:val="28"/>
                <w:lang w:eastAsia="ru-RU"/>
              </w:rPr>
              <w:t> </w:t>
            </w:r>
          </w:p>
        </w:tc>
      </w:tr>
    </w:tbl>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lang w:eastAsia="ru-RU"/>
        </w:rPr>
      </w:pPr>
      <w:r w:rsidRPr="00301FC9">
        <w:rPr>
          <w:rFonts w:ascii="Times New Roman" w:hAnsi="Times New Roman"/>
          <w:sz w:val="28"/>
          <w:szCs w:val="28"/>
          <w:lang w:eastAsia="ru-RU"/>
        </w:rPr>
        <w:t>                                                                                                                                                                                                                                                                                                                                                                                                                                                                                                                                                                                                                                                                                                                 </w:t>
      </w:r>
    </w:p>
    <w:p w:rsidR="00A16323" w:rsidRPr="00301FC9" w:rsidRDefault="00A16323" w:rsidP="00301FC9">
      <w:pPr>
        <w:jc w:val="both"/>
        <w:rPr>
          <w:rFonts w:ascii="Times New Roman" w:hAnsi="Times New Roman"/>
          <w:sz w:val="28"/>
          <w:szCs w:val="28"/>
        </w:rPr>
      </w:pPr>
    </w:p>
    <w:sectPr w:rsidR="00A16323" w:rsidRPr="00301FC9" w:rsidSect="00301FC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F235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612B5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4BCE9E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C6E04A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E84D5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E8FA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18A6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BED3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3888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9EA7588"/>
    <w:lvl w:ilvl="0">
      <w:start w:val="1"/>
      <w:numFmt w:val="bullet"/>
      <w:lvlText w:val=""/>
      <w:lvlJc w:val="left"/>
      <w:pPr>
        <w:tabs>
          <w:tab w:val="num" w:pos="360"/>
        </w:tabs>
        <w:ind w:left="360" w:hanging="360"/>
      </w:pPr>
      <w:rPr>
        <w:rFonts w:ascii="Symbol" w:hAnsi="Symbol" w:hint="default"/>
      </w:rPr>
    </w:lvl>
  </w:abstractNum>
  <w:abstractNum w:abstractNumId="10">
    <w:nsid w:val="3A0E60B9"/>
    <w:multiLevelType w:val="multilevel"/>
    <w:tmpl w:val="B76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9D5E0C"/>
    <w:multiLevelType w:val="multilevel"/>
    <w:tmpl w:val="9C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17A"/>
    <w:rsid w:val="00012359"/>
    <w:rsid w:val="000212C7"/>
    <w:rsid w:val="00037557"/>
    <w:rsid w:val="000479C4"/>
    <w:rsid w:val="00051AE8"/>
    <w:rsid w:val="0009014D"/>
    <w:rsid w:val="000D7A65"/>
    <w:rsid w:val="000E7E85"/>
    <w:rsid w:val="000F6946"/>
    <w:rsid w:val="00120E74"/>
    <w:rsid w:val="00127811"/>
    <w:rsid w:val="00156489"/>
    <w:rsid w:val="001C2C47"/>
    <w:rsid w:val="00207836"/>
    <w:rsid w:val="00243F5F"/>
    <w:rsid w:val="00244972"/>
    <w:rsid w:val="00254EF1"/>
    <w:rsid w:val="00262EFA"/>
    <w:rsid w:val="0026575C"/>
    <w:rsid w:val="00291589"/>
    <w:rsid w:val="00296982"/>
    <w:rsid w:val="002C71BE"/>
    <w:rsid w:val="002F08AC"/>
    <w:rsid w:val="00301FC9"/>
    <w:rsid w:val="003138D8"/>
    <w:rsid w:val="00323D6F"/>
    <w:rsid w:val="00347B39"/>
    <w:rsid w:val="003C6A2A"/>
    <w:rsid w:val="003F4CC7"/>
    <w:rsid w:val="00415BAE"/>
    <w:rsid w:val="00416CB4"/>
    <w:rsid w:val="00467834"/>
    <w:rsid w:val="00474265"/>
    <w:rsid w:val="004873B0"/>
    <w:rsid w:val="004B4349"/>
    <w:rsid w:val="004B5251"/>
    <w:rsid w:val="004C2FBB"/>
    <w:rsid w:val="004C629A"/>
    <w:rsid w:val="004E6166"/>
    <w:rsid w:val="004F6852"/>
    <w:rsid w:val="00532B0D"/>
    <w:rsid w:val="00566F91"/>
    <w:rsid w:val="0060264A"/>
    <w:rsid w:val="00627092"/>
    <w:rsid w:val="006505A0"/>
    <w:rsid w:val="00692D11"/>
    <w:rsid w:val="006B5392"/>
    <w:rsid w:val="006D0277"/>
    <w:rsid w:val="00700619"/>
    <w:rsid w:val="00713D09"/>
    <w:rsid w:val="00723CE9"/>
    <w:rsid w:val="00756DCA"/>
    <w:rsid w:val="007C632F"/>
    <w:rsid w:val="007C65E5"/>
    <w:rsid w:val="007F06D5"/>
    <w:rsid w:val="00800983"/>
    <w:rsid w:val="00817C67"/>
    <w:rsid w:val="00885028"/>
    <w:rsid w:val="00890E16"/>
    <w:rsid w:val="008A2B95"/>
    <w:rsid w:val="008B50B6"/>
    <w:rsid w:val="008B7DAE"/>
    <w:rsid w:val="008C3770"/>
    <w:rsid w:val="00915FBD"/>
    <w:rsid w:val="0091717A"/>
    <w:rsid w:val="009730C2"/>
    <w:rsid w:val="0097490A"/>
    <w:rsid w:val="009B56B9"/>
    <w:rsid w:val="009B7FA1"/>
    <w:rsid w:val="009C60D5"/>
    <w:rsid w:val="009D52FE"/>
    <w:rsid w:val="009E69F4"/>
    <w:rsid w:val="00A01F70"/>
    <w:rsid w:val="00A130FB"/>
    <w:rsid w:val="00A16323"/>
    <w:rsid w:val="00A21AD6"/>
    <w:rsid w:val="00A56CCD"/>
    <w:rsid w:val="00A70BB5"/>
    <w:rsid w:val="00A726A1"/>
    <w:rsid w:val="00A90E0A"/>
    <w:rsid w:val="00AB15B9"/>
    <w:rsid w:val="00AC11FD"/>
    <w:rsid w:val="00AD0269"/>
    <w:rsid w:val="00B3202C"/>
    <w:rsid w:val="00B41B4C"/>
    <w:rsid w:val="00B42027"/>
    <w:rsid w:val="00B54DF2"/>
    <w:rsid w:val="00B55E58"/>
    <w:rsid w:val="00B97DE4"/>
    <w:rsid w:val="00BB6D08"/>
    <w:rsid w:val="00BD5041"/>
    <w:rsid w:val="00BE510A"/>
    <w:rsid w:val="00BF768D"/>
    <w:rsid w:val="00C03458"/>
    <w:rsid w:val="00C04062"/>
    <w:rsid w:val="00C256CF"/>
    <w:rsid w:val="00C36CF3"/>
    <w:rsid w:val="00C43E35"/>
    <w:rsid w:val="00C6366A"/>
    <w:rsid w:val="00C73FD2"/>
    <w:rsid w:val="00C76032"/>
    <w:rsid w:val="00C874B9"/>
    <w:rsid w:val="00C93F63"/>
    <w:rsid w:val="00CB7487"/>
    <w:rsid w:val="00CC1694"/>
    <w:rsid w:val="00D01478"/>
    <w:rsid w:val="00D45322"/>
    <w:rsid w:val="00D7350F"/>
    <w:rsid w:val="00D86CEB"/>
    <w:rsid w:val="00DE3D89"/>
    <w:rsid w:val="00DE643E"/>
    <w:rsid w:val="00E0026B"/>
    <w:rsid w:val="00E01CD1"/>
    <w:rsid w:val="00E13D18"/>
    <w:rsid w:val="00E142EE"/>
    <w:rsid w:val="00E21714"/>
    <w:rsid w:val="00E3213E"/>
    <w:rsid w:val="00E369A8"/>
    <w:rsid w:val="00E55A01"/>
    <w:rsid w:val="00E626A3"/>
    <w:rsid w:val="00E745FA"/>
    <w:rsid w:val="00E90D04"/>
    <w:rsid w:val="00EF2FE7"/>
    <w:rsid w:val="00EF7EF5"/>
    <w:rsid w:val="00F05A8B"/>
    <w:rsid w:val="00F07023"/>
    <w:rsid w:val="00F20D30"/>
    <w:rsid w:val="00F22D8E"/>
    <w:rsid w:val="00F23E9E"/>
    <w:rsid w:val="00F3770A"/>
    <w:rsid w:val="00F46A0A"/>
    <w:rsid w:val="00F70837"/>
    <w:rsid w:val="00F71DEB"/>
    <w:rsid w:val="00F76A62"/>
    <w:rsid w:val="00F85ECE"/>
    <w:rsid w:val="00FA7B71"/>
    <w:rsid w:val="00FC2968"/>
    <w:rsid w:val="00FC6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D1"/>
    <w:pPr>
      <w:spacing w:after="200" w:line="276" w:lineRule="auto"/>
    </w:pPr>
    <w:rPr>
      <w:lang w:eastAsia="en-US"/>
    </w:rPr>
  </w:style>
  <w:style w:type="paragraph" w:styleId="1">
    <w:name w:val="heading 1"/>
    <w:basedOn w:val="a"/>
    <w:link w:val="10"/>
    <w:uiPriority w:val="99"/>
    <w:qFormat/>
    <w:rsid w:val="0091717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717A"/>
    <w:rPr>
      <w:rFonts w:ascii="Times New Roman" w:hAnsi="Times New Roman" w:cs="Times New Roman"/>
      <w:b/>
      <w:bCs/>
      <w:kern w:val="36"/>
      <w:sz w:val="48"/>
      <w:szCs w:val="48"/>
      <w:lang w:eastAsia="ru-RU"/>
    </w:rPr>
  </w:style>
  <w:style w:type="paragraph" w:styleId="a3">
    <w:name w:val="List Paragraph"/>
    <w:basedOn w:val="a"/>
    <w:uiPriority w:val="99"/>
    <w:qFormat/>
    <w:rsid w:val="009171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1"/>
    <w:basedOn w:val="a"/>
    <w:uiPriority w:val="99"/>
    <w:rsid w:val="0091717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semiHidden/>
    <w:rsid w:val="009171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uiPriority w:val="99"/>
    <w:rsid w:val="009171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a"/>
    <w:uiPriority w:val="99"/>
    <w:rsid w:val="0091717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Plain Text"/>
    <w:basedOn w:val="a"/>
    <w:link w:val="a6"/>
    <w:uiPriority w:val="99"/>
    <w:semiHidden/>
    <w:rsid w:val="009171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Знак"/>
    <w:basedOn w:val="a0"/>
    <w:link w:val="a5"/>
    <w:uiPriority w:val="99"/>
    <w:semiHidden/>
    <w:locked/>
    <w:rsid w:val="0091717A"/>
    <w:rPr>
      <w:rFonts w:ascii="Times New Roman" w:hAnsi="Times New Roman" w:cs="Times New Roman"/>
      <w:sz w:val="24"/>
      <w:szCs w:val="24"/>
      <w:lang w:eastAsia="ru-RU"/>
    </w:rPr>
  </w:style>
  <w:style w:type="paragraph" w:styleId="a7">
    <w:name w:val="Balloon Text"/>
    <w:basedOn w:val="a"/>
    <w:link w:val="a8"/>
    <w:uiPriority w:val="99"/>
    <w:semiHidden/>
    <w:rsid w:val="00244972"/>
    <w:rPr>
      <w:rFonts w:ascii="Tahoma" w:hAnsi="Tahoma" w:cs="Tahoma"/>
      <w:sz w:val="16"/>
      <w:szCs w:val="16"/>
    </w:rPr>
  </w:style>
  <w:style w:type="character" w:customStyle="1" w:styleId="a8">
    <w:name w:val="Текст выноски Знак"/>
    <w:basedOn w:val="a0"/>
    <w:link w:val="a7"/>
    <w:uiPriority w:val="99"/>
    <w:semiHidden/>
    <w:locked/>
    <w:rsid w:val="00F71DEB"/>
    <w:rPr>
      <w:rFonts w:ascii="Times New Roman" w:hAnsi="Times New Roman" w:cs="Times New Roman"/>
      <w:sz w:val="2"/>
      <w:lang w:eastAsia="en-US"/>
    </w:rPr>
  </w:style>
  <w:style w:type="paragraph" w:styleId="a9">
    <w:name w:val="Title"/>
    <w:basedOn w:val="a"/>
    <w:link w:val="aa"/>
    <w:uiPriority w:val="99"/>
    <w:qFormat/>
    <w:locked/>
    <w:rsid w:val="000212C7"/>
    <w:pPr>
      <w:spacing w:after="0" w:line="240" w:lineRule="auto"/>
      <w:jc w:val="center"/>
    </w:pPr>
    <w:rPr>
      <w:rFonts w:ascii="Times New Roman" w:eastAsia="Times New Roman" w:hAnsi="Times New Roman"/>
      <w:sz w:val="32"/>
      <w:szCs w:val="20"/>
      <w:lang w:eastAsia="ru-RU"/>
    </w:rPr>
  </w:style>
  <w:style w:type="character" w:customStyle="1" w:styleId="aa">
    <w:name w:val="Название Знак"/>
    <w:basedOn w:val="a0"/>
    <w:link w:val="a9"/>
    <w:uiPriority w:val="99"/>
    <w:locked/>
    <w:rsid w:val="000212C7"/>
    <w:rPr>
      <w:rFonts w:ascii="Times New Roman" w:hAnsi="Times New Roman" w:cs="Times New Roman"/>
      <w:sz w:val="32"/>
    </w:rPr>
  </w:style>
  <w:style w:type="paragraph" w:styleId="ab">
    <w:name w:val="Body Text"/>
    <w:basedOn w:val="a"/>
    <w:link w:val="ac"/>
    <w:uiPriority w:val="99"/>
    <w:semiHidden/>
    <w:rsid w:val="000212C7"/>
    <w:pPr>
      <w:spacing w:after="0" w:line="240" w:lineRule="auto"/>
      <w:jc w:val="both"/>
    </w:pPr>
    <w:rPr>
      <w:rFonts w:ascii="Times New Roman" w:eastAsia="Times New Roman" w:hAnsi="Times New Roman"/>
      <w:sz w:val="28"/>
      <w:szCs w:val="20"/>
      <w:lang w:eastAsia="ru-RU"/>
    </w:rPr>
  </w:style>
  <w:style w:type="character" w:customStyle="1" w:styleId="ac">
    <w:name w:val="Основной текст Знак"/>
    <w:basedOn w:val="a0"/>
    <w:link w:val="ab"/>
    <w:uiPriority w:val="99"/>
    <w:semiHidden/>
    <w:locked/>
    <w:rsid w:val="000212C7"/>
    <w:rPr>
      <w:rFonts w:ascii="Times New Roman" w:hAnsi="Times New Roman" w:cs="Times New Roman"/>
      <w:sz w:val="28"/>
    </w:rPr>
  </w:style>
  <w:style w:type="paragraph" w:styleId="ad">
    <w:name w:val="Subtitle"/>
    <w:basedOn w:val="a"/>
    <w:link w:val="ae"/>
    <w:uiPriority w:val="99"/>
    <w:qFormat/>
    <w:locked/>
    <w:rsid w:val="000212C7"/>
    <w:pPr>
      <w:spacing w:after="0" w:line="240" w:lineRule="auto"/>
      <w:jc w:val="center"/>
    </w:pPr>
    <w:rPr>
      <w:rFonts w:ascii="Times New Roman" w:eastAsia="Times New Roman" w:hAnsi="Times New Roman"/>
      <w:sz w:val="36"/>
      <w:szCs w:val="20"/>
      <w:lang w:eastAsia="ru-RU"/>
    </w:rPr>
  </w:style>
  <w:style w:type="character" w:customStyle="1" w:styleId="ae">
    <w:name w:val="Подзаголовок Знак"/>
    <w:basedOn w:val="a0"/>
    <w:link w:val="ad"/>
    <w:uiPriority w:val="99"/>
    <w:locked/>
    <w:rsid w:val="000212C7"/>
    <w:rPr>
      <w:rFonts w:ascii="Times New Roman" w:hAnsi="Times New Roman" w:cs="Times New Roman"/>
      <w:sz w:val="36"/>
    </w:rPr>
  </w:style>
  <w:style w:type="paragraph" w:styleId="2">
    <w:name w:val="Body Text 2"/>
    <w:basedOn w:val="a"/>
    <w:link w:val="20"/>
    <w:uiPriority w:val="99"/>
    <w:semiHidden/>
    <w:rsid w:val="000212C7"/>
    <w:pPr>
      <w:spacing w:after="0" w:line="240" w:lineRule="auto"/>
      <w:jc w:val="center"/>
    </w:pPr>
    <w:rPr>
      <w:rFonts w:ascii="Times New Roman" w:eastAsia="Times New Roman" w:hAnsi="Times New Roman"/>
      <w:sz w:val="28"/>
      <w:szCs w:val="20"/>
      <w:lang w:eastAsia="ru-RU"/>
    </w:rPr>
  </w:style>
  <w:style w:type="character" w:customStyle="1" w:styleId="20">
    <w:name w:val="Основной текст 2 Знак"/>
    <w:basedOn w:val="a0"/>
    <w:link w:val="2"/>
    <w:uiPriority w:val="99"/>
    <w:semiHidden/>
    <w:locked/>
    <w:rsid w:val="000212C7"/>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786847988">
      <w:bodyDiv w:val="1"/>
      <w:marLeft w:val="0"/>
      <w:marRight w:val="0"/>
      <w:marTop w:val="0"/>
      <w:marBottom w:val="0"/>
      <w:divBdr>
        <w:top w:val="none" w:sz="0" w:space="0" w:color="auto"/>
        <w:left w:val="none" w:sz="0" w:space="0" w:color="auto"/>
        <w:bottom w:val="none" w:sz="0" w:space="0" w:color="auto"/>
        <w:right w:val="none" w:sz="0" w:space="0" w:color="auto"/>
      </w:divBdr>
    </w:div>
    <w:div w:id="847519977">
      <w:marLeft w:val="0"/>
      <w:marRight w:val="0"/>
      <w:marTop w:val="0"/>
      <w:marBottom w:val="0"/>
      <w:divBdr>
        <w:top w:val="none" w:sz="0" w:space="0" w:color="auto"/>
        <w:left w:val="none" w:sz="0" w:space="0" w:color="auto"/>
        <w:bottom w:val="none" w:sz="0" w:space="0" w:color="auto"/>
        <w:right w:val="none" w:sz="0" w:space="0" w:color="auto"/>
      </w:divBdr>
    </w:div>
    <w:div w:id="847519978">
      <w:marLeft w:val="0"/>
      <w:marRight w:val="0"/>
      <w:marTop w:val="0"/>
      <w:marBottom w:val="0"/>
      <w:divBdr>
        <w:top w:val="none" w:sz="0" w:space="0" w:color="auto"/>
        <w:left w:val="none" w:sz="0" w:space="0" w:color="auto"/>
        <w:bottom w:val="none" w:sz="0" w:space="0" w:color="auto"/>
        <w:right w:val="none" w:sz="0" w:space="0" w:color="auto"/>
      </w:divBdr>
    </w:div>
    <w:div w:id="847519979">
      <w:marLeft w:val="0"/>
      <w:marRight w:val="0"/>
      <w:marTop w:val="0"/>
      <w:marBottom w:val="0"/>
      <w:divBdr>
        <w:top w:val="none" w:sz="0" w:space="0" w:color="auto"/>
        <w:left w:val="none" w:sz="0" w:space="0" w:color="auto"/>
        <w:bottom w:val="none" w:sz="0" w:space="0" w:color="auto"/>
        <w:right w:val="none" w:sz="0" w:space="0" w:color="auto"/>
      </w:divBdr>
    </w:div>
    <w:div w:id="847519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4262</Words>
  <Characters>24294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Vitalii</cp:lastModifiedBy>
  <cp:revision>4</cp:revision>
  <cp:lastPrinted>2016-05-04T08:17:00Z</cp:lastPrinted>
  <dcterms:created xsi:type="dcterms:W3CDTF">2017-03-01T05:17:00Z</dcterms:created>
  <dcterms:modified xsi:type="dcterms:W3CDTF">2017-03-01T05:19:00Z</dcterms:modified>
</cp:coreProperties>
</file>